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005D" w14:textId="126B9511" w:rsidR="00154AB6" w:rsidRDefault="00320A6B" w:rsidP="00FE19DF">
      <w:pPr>
        <w:pStyle w:val="Heading1"/>
        <w:spacing w:before="0" w:after="0"/>
      </w:pPr>
      <w:r w:rsidRPr="00ED7BD9">
        <w:rPr>
          <w:rFonts w:ascii="Roboto" w:hAnsi="Roboto"/>
          <w:b/>
          <w:noProof/>
          <w:szCs w:val="20"/>
        </w:rPr>
        <w:drawing>
          <wp:inline distT="0" distB="0" distL="0" distR="0" wp14:anchorId="44425E54" wp14:editId="3E67D10C">
            <wp:extent cx="1407500" cy="361950"/>
            <wp:effectExtent l="0" t="0" r="2540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31" cy="3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DBD75" w14:textId="7337AEF0" w:rsidR="00F57A75" w:rsidRPr="007540BD" w:rsidRDefault="00E01D68" w:rsidP="00666599">
      <w:pPr>
        <w:pStyle w:val="Heading1"/>
        <w:spacing w:before="80" w:after="360"/>
        <w:rPr>
          <w:rFonts w:cstheme="majorHAnsi"/>
          <w:color w:val="2E74B5" w:themeColor="accent5" w:themeShade="BF"/>
          <w:sz w:val="24"/>
          <w:szCs w:val="24"/>
        </w:rPr>
      </w:pPr>
      <w:bookmarkStart w:id="0" w:name="_Hlk149134570"/>
      <w:r w:rsidRPr="007540BD">
        <w:rPr>
          <w:rFonts w:cstheme="majorHAnsi"/>
          <w:color w:val="2E74B5" w:themeColor="accent5" w:themeShade="BF"/>
          <w:sz w:val="24"/>
          <w:szCs w:val="24"/>
        </w:rPr>
        <w:t>Education and Early Childhood Development</w:t>
      </w:r>
    </w:p>
    <w:p w14:paraId="102060BB" w14:textId="11FC753C" w:rsidR="006C2E61" w:rsidRPr="00154AB6" w:rsidRDefault="00F57A75" w:rsidP="00666599">
      <w:pPr>
        <w:pStyle w:val="Heading1"/>
        <w:spacing w:before="240"/>
        <w:rPr>
          <w:rFonts w:ascii="Roboto Light" w:hAnsi="Roboto Light"/>
          <w:color w:val="2F5496" w:themeColor="accent1" w:themeShade="BF"/>
          <w:sz w:val="20"/>
          <w:szCs w:val="20"/>
        </w:rPr>
      </w:pPr>
      <w:r>
        <w:t xml:space="preserve">Regional </w:t>
      </w:r>
      <w:r w:rsidRPr="00FE19DF">
        <w:t>Policy Proposal</w:t>
      </w:r>
      <w:r w:rsidR="006C2E61" w:rsidRPr="00167EAD">
        <w:rPr>
          <w:rFonts w:ascii="Roboto Light" w:hAnsi="Roboto Light"/>
          <w:sz w:val="24"/>
          <w:szCs w:val="24"/>
        </w:rPr>
        <w:t xml:space="preserve"> </w:t>
      </w:r>
      <w:bookmarkEnd w:id="0"/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154AB6" w14:paraId="0B1E2C09" w14:textId="77777777" w:rsidTr="00532DF6">
        <w:trPr>
          <w:trHeight w:val="929"/>
        </w:trPr>
        <w:tc>
          <w:tcPr>
            <w:tcW w:w="9350" w:type="dxa"/>
            <w:shd w:val="clear" w:color="auto" w:fill="EBF0F9"/>
          </w:tcPr>
          <w:p w14:paraId="2CE93EE2" w14:textId="4612A0DA" w:rsidR="006164E8" w:rsidRPr="00D6313F" w:rsidRDefault="00532DF6" w:rsidP="007540BD">
            <w:pPr>
              <w:spacing w:before="60"/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</w:pPr>
            <w:bookmarkStart w:id="1" w:name="_Hlk156818771"/>
            <w:r w:rsidRPr="00532DF6">
              <w:rPr>
                <w:rFonts w:cstheme="majorBidi"/>
                <w:sz w:val="21"/>
                <w:szCs w:val="21"/>
              </w:rPr>
              <w:t xml:space="preserve">Please complete this template to propose the development, or update, of a regional education policy. </w:t>
            </w:r>
            <w:r>
              <w:rPr>
                <w:rFonts w:cstheme="majorBidi"/>
                <w:sz w:val="21"/>
                <w:szCs w:val="21"/>
              </w:rPr>
              <w:br/>
            </w:r>
            <w:r w:rsidRPr="00532DF6">
              <w:rPr>
                <w:rFonts w:cstheme="majorBidi"/>
                <w:sz w:val="21"/>
                <w:szCs w:val="21"/>
              </w:rPr>
              <w:t>This proposal must be submitted to the Director of Policy, Legislation and RCE Liaison, Department of Education and Early Childhood Development (EECD).</w:t>
            </w:r>
            <w:bookmarkEnd w:id="1"/>
          </w:p>
        </w:tc>
      </w:tr>
    </w:tbl>
    <w:p w14:paraId="1066A024" w14:textId="77777777" w:rsidR="00154AB6" w:rsidRPr="005E3B15" w:rsidRDefault="00154AB6" w:rsidP="00E34D36">
      <w:pPr>
        <w:spacing w:before="0" w:after="0"/>
        <w:rPr>
          <w:color w:val="2F5496" w:themeColor="accent1" w:themeShade="BF"/>
        </w:rPr>
      </w:pPr>
    </w:p>
    <w:p w14:paraId="3483C480" w14:textId="2A83B176" w:rsidR="006C2E61" w:rsidRPr="005C131B" w:rsidRDefault="007710B2" w:rsidP="00E34D36">
      <w:pPr>
        <w:spacing w:before="0" w:after="240"/>
        <w:rPr>
          <w:rFonts w:cstheme="minorHAnsi"/>
          <w:color w:val="2F5496" w:themeColor="accent1" w:themeShade="BF"/>
          <w:szCs w:val="24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12465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F0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5E3B15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C2E61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>New policy</w:t>
      </w:r>
      <w:r w:rsidR="00DF2107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5E3B15" w:rsidRPr="005C131B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-21334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F0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5E3B15" w:rsidRPr="005C131B">
        <w:rPr>
          <w:rFonts w:cstheme="minorHAnsi"/>
          <w:color w:val="2F5496" w:themeColor="accent1" w:themeShade="BF"/>
          <w:szCs w:val="24"/>
        </w:rPr>
        <w:t xml:space="preserve">  </w:t>
      </w:r>
      <w:r w:rsidR="006C2E61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>Update to existing policy</w:t>
      </w:r>
      <w:r w:rsidR="00DF2107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3E1624BD" w14:textId="1C991B68" w:rsidR="006C2E61" w:rsidRPr="00E34D36" w:rsidRDefault="006C2E61" w:rsidP="00E34D36">
      <w:pPr>
        <w:spacing w:before="240"/>
      </w:pPr>
      <w:r w:rsidRPr="00E34D36">
        <w:t xml:space="preserve">Name of </w:t>
      </w:r>
      <w:r w:rsidRPr="00532DF6">
        <w:t>proposed policy</w:t>
      </w:r>
      <w:r w:rsidRPr="00E34D36">
        <w:t xml:space="preserve">: </w:t>
      </w:r>
    </w:p>
    <w:p w14:paraId="728C3003" w14:textId="36B99444" w:rsidR="006C2E61" w:rsidRPr="00E34D36" w:rsidRDefault="006C2E61" w:rsidP="00E34D36">
      <w:pPr>
        <w:rPr>
          <w:lang w:val="en-US"/>
        </w:rPr>
      </w:pPr>
      <w:r w:rsidRPr="00E34D36">
        <w:rPr>
          <w:lang w:val="en-US"/>
        </w:rPr>
        <w:t>R</w:t>
      </w:r>
      <w:r w:rsidR="00357D4F">
        <w:rPr>
          <w:lang w:val="en-US"/>
        </w:rPr>
        <w:t xml:space="preserve">egional </w:t>
      </w:r>
      <w:r w:rsidR="00D55C55">
        <w:rPr>
          <w:lang w:val="en-US"/>
        </w:rPr>
        <w:t>C</w:t>
      </w:r>
      <w:r w:rsidR="00357D4F">
        <w:rPr>
          <w:lang w:val="en-US"/>
        </w:rPr>
        <w:t xml:space="preserve">entre for </w:t>
      </w:r>
      <w:r w:rsidR="00D55C55">
        <w:rPr>
          <w:lang w:val="en-US"/>
        </w:rPr>
        <w:t>E</w:t>
      </w:r>
      <w:r w:rsidR="00357D4F">
        <w:rPr>
          <w:lang w:val="en-US"/>
        </w:rPr>
        <w:t>ducation (RCE)</w:t>
      </w:r>
      <w:r w:rsidRPr="00E34D36">
        <w:rPr>
          <w:lang w:val="en-US"/>
        </w:rPr>
        <w:t>:</w:t>
      </w:r>
      <w:r w:rsidR="00E34D36" w:rsidRPr="00E34D36">
        <w:rPr>
          <w:lang w:val="en-US"/>
        </w:rPr>
        <w:t xml:space="preserve"> </w:t>
      </w:r>
    </w:p>
    <w:p w14:paraId="56A8C298" w14:textId="1E92A3E4" w:rsidR="00D55C55" w:rsidRPr="00532DF6" w:rsidRDefault="00D55C55" w:rsidP="00666599">
      <w:r w:rsidRPr="00532DF6">
        <w:t>Regional Executive Director (RED):</w:t>
      </w:r>
    </w:p>
    <w:p w14:paraId="2C8EB194" w14:textId="1F837075" w:rsidR="006C2E61" w:rsidRDefault="006C2E61" w:rsidP="00FE19DF">
      <w:pPr>
        <w:spacing w:after="240"/>
        <w:rPr>
          <w:b/>
          <w:bCs/>
          <w:lang w:val="en-US"/>
        </w:rPr>
      </w:pPr>
      <w:r w:rsidRPr="00E34D36">
        <w:rPr>
          <w:lang w:val="en-US"/>
        </w:rPr>
        <w:t>Date</w:t>
      </w:r>
      <w:r w:rsidR="00D55C55">
        <w:rPr>
          <w:lang w:val="en-US"/>
        </w:rPr>
        <w:t xml:space="preserve"> </w:t>
      </w:r>
      <w:r w:rsidR="007540BD">
        <w:rPr>
          <w:lang w:val="en-US"/>
        </w:rPr>
        <w:t xml:space="preserve">proposal </w:t>
      </w:r>
      <w:r w:rsidR="00D55C55">
        <w:rPr>
          <w:lang w:val="en-US"/>
        </w:rPr>
        <w:t>completed</w:t>
      </w:r>
      <w:r w:rsidRPr="00E34D36">
        <w:rPr>
          <w:lang w:val="en-US"/>
        </w:rPr>
        <w:t xml:space="preserve"> (</w:t>
      </w:r>
      <w:r w:rsidRPr="00D6313F">
        <w:rPr>
          <w:sz w:val="20"/>
          <w:szCs w:val="20"/>
          <w:lang w:val="en-US"/>
        </w:rPr>
        <w:t>DD/MM/YYYY</w:t>
      </w:r>
      <w:r w:rsidRPr="00E34D36">
        <w:rPr>
          <w:lang w:val="en-US"/>
        </w:rPr>
        <w:t>):</w:t>
      </w:r>
      <w:r w:rsidR="00E34D36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4A7F6616" w:rsidR="006C2E61" w:rsidRPr="006C2E61" w:rsidRDefault="006C2E61" w:rsidP="005C131B">
            <w:pPr>
              <w:pStyle w:val="Heading2"/>
            </w:pPr>
            <w:r w:rsidRPr="00390DC2">
              <w:rPr>
                <w:lang w:val="en-US"/>
              </w:rPr>
              <w:t xml:space="preserve">Purpose and </w:t>
            </w:r>
            <w:r w:rsidRPr="00B865A7">
              <w:t>Objectives</w:t>
            </w:r>
            <w:r w:rsidR="00FE19DF" w:rsidRPr="005C131B">
              <w:t>—</w:t>
            </w:r>
            <w:r w:rsidRPr="005C131B">
              <w:rPr>
                <w:b w:val="0"/>
                <w:bCs/>
              </w:rPr>
              <w:t>Briefly describe the intent of the proposed policy</w:t>
            </w:r>
            <w:r w:rsidR="00320AAD">
              <w:rPr>
                <w:b w:val="0"/>
                <w:bCs/>
              </w:rPr>
              <w:t>/proposed update</w:t>
            </w:r>
            <w:r w:rsidRPr="005C131B">
              <w:rPr>
                <w:b w:val="0"/>
                <w:bCs/>
              </w:rPr>
              <w:t xml:space="preserve"> by considering the following questions</w:t>
            </w:r>
            <w:r w:rsidR="00FE19DF" w:rsidRPr="005C131B">
              <w:rPr>
                <w:b w:val="0"/>
                <w:bCs/>
              </w:rPr>
              <w:t>.</w:t>
            </w:r>
          </w:p>
        </w:tc>
      </w:tr>
      <w:tr w:rsidR="006C2E61" w14:paraId="516CB1D9" w14:textId="77777777" w:rsidTr="00E34D36">
        <w:tc>
          <w:tcPr>
            <w:tcW w:w="9350" w:type="dxa"/>
          </w:tcPr>
          <w:p w14:paraId="5C36FFCC" w14:textId="642EBE69" w:rsidR="006C2E61" w:rsidRPr="00532DF6" w:rsidRDefault="006C2E61" w:rsidP="006468C7">
            <w:pPr>
              <w:pStyle w:val="Bullet1"/>
            </w:pPr>
            <w:r w:rsidRPr="00532DF6">
              <w:t>Is the proposed policy</w:t>
            </w:r>
            <w:r w:rsidR="00320AAD" w:rsidRPr="00532DF6">
              <w:t xml:space="preserve">/proposed </w:t>
            </w:r>
            <w:r w:rsidRPr="00532DF6">
              <w:t xml:space="preserve">update intended to address a </w:t>
            </w:r>
            <w:r w:rsidR="00D55C55" w:rsidRPr="00532DF6">
              <w:t>region-specific</w:t>
            </w:r>
            <w:r w:rsidR="00666599">
              <w:t xml:space="preserve"> </w:t>
            </w:r>
            <w:r w:rsidRPr="00532DF6">
              <w:t>issue? What is that issue?</w:t>
            </w:r>
          </w:p>
          <w:p w14:paraId="45000E80" w14:textId="498D9551" w:rsidR="006C2E61" w:rsidRPr="00532DF6" w:rsidRDefault="006C2E61" w:rsidP="006468C7">
            <w:pPr>
              <w:pStyle w:val="Bullet1"/>
            </w:pPr>
            <w:r w:rsidRPr="00532DF6">
              <w:t>How does the proposed policy</w:t>
            </w:r>
            <w:r w:rsidR="00320AAD" w:rsidRPr="00532DF6">
              <w:t>/proposed</w:t>
            </w:r>
            <w:r w:rsidR="005E6967" w:rsidRPr="00532DF6">
              <w:t xml:space="preserve"> update </w:t>
            </w:r>
            <w:r w:rsidRPr="00532DF6">
              <w:t>support inclusive education in Nova Scotia?</w:t>
            </w:r>
          </w:p>
          <w:p w14:paraId="2E3912BA" w14:textId="6B42BC55" w:rsidR="006C2E61" w:rsidRPr="00532DF6" w:rsidRDefault="006C2E61" w:rsidP="00666599">
            <w:pPr>
              <w:pStyle w:val="Bullet1"/>
            </w:pPr>
            <w:r w:rsidRPr="00666599">
              <w:t>Does</w:t>
            </w:r>
            <w:r w:rsidRPr="00532DF6">
              <w:t xml:space="preserve"> the proposed policy</w:t>
            </w:r>
            <w:r w:rsidR="00320AAD" w:rsidRPr="00532DF6">
              <w:t>/proposed</w:t>
            </w:r>
            <w:r w:rsidR="003B2956" w:rsidRPr="00532DF6">
              <w:t xml:space="preserve"> update </w:t>
            </w:r>
            <w:r w:rsidRPr="00532DF6">
              <w:t>address an existing barrier to student achievement?</w:t>
            </w:r>
          </w:p>
          <w:p w14:paraId="4C4393AC" w14:textId="48313993" w:rsidR="00AD0BB6" w:rsidRPr="00532DF6" w:rsidRDefault="006C2E61" w:rsidP="00666599">
            <w:pPr>
              <w:pStyle w:val="Bullet1"/>
              <w:rPr>
                <w:sz w:val="20"/>
              </w:rPr>
            </w:pPr>
            <w:r w:rsidRPr="00532DF6">
              <w:t>Does the proposed policy</w:t>
            </w:r>
            <w:r w:rsidR="00320AAD" w:rsidRPr="00532DF6">
              <w:t>/proposed</w:t>
            </w:r>
            <w:r w:rsidR="003B2956" w:rsidRPr="00532DF6">
              <w:t xml:space="preserve"> update </w:t>
            </w:r>
            <w:r w:rsidRPr="00532DF6">
              <w:t>respond to a directive or align with existing direction (e.g., legislation</w:t>
            </w:r>
            <w:r w:rsidR="00C7612B" w:rsidRPr="00532DF6">
              <w:t>,</w:t>
            </w:r>
            <w:r w:rsidR="00666599">
              <w:t xml:space="preserve"> </w:t>
            </w:r>
            <w:r w:rsidRPr="00532DF6">
              <w:t>regulations</w:t>
            </w:r>
            <w:r w:rsidR="00C7612B" w:rsidRPr="00532DF6">
              <w:t>, provincial education policies, and other directives</w:t>
            </w:r>
            <w:r w:rsidRPr="00532DF6">
              <w:t>)? What is that directive?</w:t>
            </w:r>
          </w:p>
          <w:p w14:paraId="58E0E7D5" w14:textId="5AF4FCE0" w:rsidR="005E3B15" w:rsidRPr="00532DF6" w:rsidRDefault="006C2E61" w:rsidP="006468C7">
            <w:pPr>
              <w:pStyle w:val="Bullet1"/>
            </w:pPr>
            <w:r w:rsidRPr="00532DF6">
              <w:t>How does the proposed policy</w:t>
            </w:r>
            <w:r w:rsidR="00320AAD" w:rsidRPr="00532DF6">
              <w:t>/proposed</w:t>
            </w:r>
            <w:r w:rsidR="003B2956" w:rsidRPr="00532DF6">
              <w:t xml:space="preserve"> update </w:t>
            </w:r>
            <w:r w:rsidRPr="00532DF6">
              <w:t xml:space="preserve">align with provincial and </w:t>
            </w:r>
            <w:r w:rsidR="00D55C55" w:rsidRPr="00532DF6">
              <w:t>regional</w:t>
            </w:r>
            <w:r w:rsidRPr="00532DF6">
              <w:t xml:space="preserve"> priorities and goals?</w:t>
            </w:r>
          </w:p>
          <w:p w14:paraId="3484458B" w14:textId="43B7BC46" w:rsidR="00532DF6" w:rsidRDefault="00532DF6" w:rsidP="00E34D36"/>
        </w:tc>
      </w:tr>
      <w:tr w:rsidR="006C2E61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746718A5" w:rsidR="006C2E61" w:rsidRPr="005C131B" w:rsidRDefault="006C2E61" w:rsidP="005C131B">
            <w:pPr>
              <w:pStyle w:val="Heading2"/>
            </w:pPr>
            <w:r w:rsidRPr="005C131B">
              <w:t>Policy Considerations</w:t>
            </w:r>
            <w:r w:rsidR="00FE19DF" w:rsidRPr="005C131B">
              <w:t>—</w:t>
            </w:r>
            <w:r w:rsidRPr="00AD7A13">
              <w:rPr>
                <w:b w:val="0"/>
                <w:bCs/>
              </w:rPr>
              <w:t>Briefly describe considerations required before making this change in policy direction.</w:t>
            </w:r>
          </w:p>
        </w:tc>
      </w:tr>
      <w:tr w:rsidR="006C2E61" w14:paraId="327415E7" w14:textId="77777777" w:rsidTr="00E34D36">
        <w:tc>
          <w:tcPr>
            <w:tcW w:w="9350" w:type="dxa"/>
          </w:tcPr>
          <w:p w14:paraId="3645D4BE" w14:textId="52B5F8C4" w:rsidR="006C2E61" w:rsidRDefault="006C2E61" w:rsidP="006468C7">
            <w:pPr>
              <w:pStyle w:val="Bullet1"/>
            </w:pPr>
            <w:r>
              <w:t xml:space="preserve">What other solutions have been explored? </w:t>
            </w:r>
            <w:r w:rsidR="00550146">
              <w:t>Is</w:t>
            </w:r>
            <w:r>
              <w:t xml:space="preserve"> there existing </w:t>
            </w:r>
            <w:r w:rsidR="00532DF6">
              <w:t>l</w:t>
            </w:r>
            <w:r w:rsidR="00550146">
              <w:t>egislation</w:t>
            </w:r>
            <w:r>
              <w:t xml:space="preserve">, regulations, or </w:t>
            </w:r>
            <w:r w:rsidR="000362F2">
              <w:t xml:space="preserve">provincial </w:t>
            </w:r>
            <w:r w:rsidRPr="000362F2">
              <w:t>policies</w:t>
            </w:r>
            <w:r>
              <w:t xml:space="preserve"> that are related to this issue?</w:t>
            </w:r>
          </w:p>
          <w:p w14:paraId="2FFF3B5D" w14:textId="39E3BF4B" w:rsidR="006C2E61" w:rsidRDefault="006C2E61" w:rsidP="006468C7">
            <w:pPr>
              <w:pStyle w:val="Bullet1"/>
            </w:pPr>
            <w:r>
              <w:t>Identify any individuals</w:t>
            </w:r>
            <w:r w:rsidR="00FD049D">
              <w:t xml:space="preserve">, </w:t>
            </w:r>
            <w:r>
              <w:t>groups</w:t>
            </w:r>
            <w:r w:rsidR="00532349">
              <w:t>,</w:t>
            </w:r>
            <w:r w:rsidR="00FD049D">
              <w:t xml:space="preserve"> or </w:t>
            </w:r>
            <w:r w:rsidR="00357D4F">
              <w:t xml:space="preserve">key partners </w:t>
            </w:r>
            <w:r>
              <w:t>that may be affected by this change in policy. Please include any benefits and risks associated with this potential change.</w:t>
            </w:r>
          </w:p>
          <w:p w14:paraId="6D953D6B" w14:textId="7876A98D" w:rsidR="006C2E61" w:rsidRPr="00532DF6" w:rsidRDefault="006C2E61" w:rsidP="006468C7">
            <w:pPr>
              <w:pStyle w:val="Bullet1"/>
            </w:pPr>
            <w:r w:rsidRPr="00532DF6">
              <w:lastRenderedPageBreak/>
              <w:t xml:space="preserve">Identify if this change in policy is expected to have a negative, positive, or neutral impact on key partners (e.g., students, parents/guardians, teachers, </w:t>
            </w:r>
            <w:r w:rsidR="00FD049D" w:rsidRPr="00532DF6">
              <w:t>administrators, other school staff, community members, RCE/CSAP staff</w:t>
            </w:r>
            <w:r w:rsidRPr="00532DF6">
              <w:t>).</w:t>
            </w:r>
          </w:p>
          <w:p w14:paraId="52B16DE7" w14:textId="77777777" w:rsidR="00FE19DF" w:rsidRDefault="006C2E61" w:rsidP="006468C7">
            <w:pPr>
              <w:pStyle w:val="Bullet1"/>
            </w:pPr>
            <w:r w:rsidRPr="00532349">
              <w:t>Identify if additional resources will be needed to support this change</w:t>
            </w:r>
            <w:r>
              <w:t xml:space="preserve"> in policy direction.</w:t>
            </w:r>
          </w:p>
          <w:p w14:paraId="40E1D34D" w14:textId="40633615" w:rsidR="00666599" w:rsidRDefault="00666599" w:rsidP="00666599"/>
        </w:tc>
      </w:tr>
      <w:tr w:rsidR="006C2E61" w14:paraId="00D1D202" w14:textId="77777777" w:rsidTr="00E34D36">
        <w:tc>
          <w:tcPr>
            <w:tcW w:w="9350" w:type="dxa"/>
            <w:shd w:val="clear" w:color="auto" w:fill="EBF0F9"/>
          </w:tcPr>
          <w:p w14:paraId="2A790C19" w14:textId="2389AE3C" w:rsidR="006C2E61" w:rsidRDefault="00532349" w:rsidP="005C131B">
            <w:pPr>
              <w:pStyle w:val="Heading2"/>
            </w:pPr>
            <w:r w:rsidRPr="005C131B">
              <w:lastRenderedPageBreak/>
              <w:t>Consultation</w:t>
            </w:r>
            <w:r w:rsidRPr="006C2E61">
              <w:t xml:space="preserve"> </w:t>
            </w:r>
          </w:p>
        </w:tc>
      </w:tr>
      <w:tr w:rsidR="006C2E61" w14:paraId="1EF24905" w14:textId="77777777" w:rsidTr="00E34D36">
        <w:tc>
          <w:tcPr>
            <w:tcW w:w="9350" w:type="dxa"/>
            <w:shd w:val="clear" w:color="auto" w:fill="FFFFFF" w:themeFill="background1"/>
          </w:tcPr>
          <w:p w14:paraId="2F3ABD43" w14:textId="15222906" w:rsidR="00532349" w:rsidRDefault="00532349" w:rsidP="006468C7">
            <w:pPr>
              <w:pStyle w:val="Bullet1"/>
            </w:pPr>
            <w:r>
              <w:t>Who are the key partners that will be engaged or consulted during the development/revision process (</w:t>
            </w:r>
            <w:r w:rsidR="00501575">
              <w:t xml:space="preserve">e.g., </w:t>
            </w:r>
            <w:r>
              <w:t>students, parents</w:t>
            </w:r>
            <w:r w:rsidR="00873851">
              <w:t>/guardians</w:t>
            </w:r>
            <w:r>
              <w:t>, teachers, administrators, other school staff, community members, RCE/CSAP staff)</w:t>
            </w:r>
            <w:r w:rsidR="007710B2">
              <w:t>?</w:t>
            </w:r>
            <w:r>
              <w:t xml:space="preserve"> </w:t>
            </w:r>
          </w:p>
          <w:p w14:paraId="2F3F0011" w14:textId="238DF4F9" w:rsidR="00532349" w:rsidRPr="006C2E61" w:rsidRDefault="00532349" w:rsidP="00532DF6"/>
        </w:tc>
      </w:tr>
    </w:tbl>
    <w:p w14:paraId="236DDEE6" w14:textId="12B8F026" w:rsidR="006C2E61" w:rsidRDefault="00DF2107" w:rsidP="00FE19DF">
      <w:pPr>
        <w:pStyle w:val="Heading1"/>
        <w:spacing w:before="240"/>
      </w:pPr>
      <w:r w:rsidRPr="00AD0BB6">
        <w:t xml:space="preserve">Review and </w:t>
      </w:r>
      <w:r w:rsidRPr="00FE19DF">
        <w:t>Recommendations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4536"/>
        <w:gridCol w:w="2409"/>
      </w:tblGrid>
      <w:tr w:rsidR="00AD0BB6" w14:paraId="48867FAF" w14:textId="77777777" w:rsidTr="005E3B15">
        <w:tc>
          <w:tcPr>
            <w:tcW w:w="2405" w:type="dxa"/>
            <w:shd w:val="clear" w:color="auto" w:fill="EBF0F9"/>
          </w:tcPr>
          <w:p w14:paraId="20FA49B1" w14:textId="2668FAFE" w:rsidR="00AD0BB6" w:rsidRDefault="00AD0BB6" w:rsidP="00E34D36">
            <w:pPr>
              <w:pStyle w:val="Heading2"/>
            </w:pPr>
            <w:r>
              <w:t>Reviewer</w:t>
            </w:r>
          </w:p>
        </w:tc>
        <w:tc>
          <w:tcPr>
            <w:tcW w:w="4536" w:type="dxa"/>
            <w:shd w:val="clear" w:color="auto" w:fill="EBF0F9"/>
          </w:tcPr>
          <w:p w14:paraId="3CE9DFF8" w14:textId="51A94ACF" w:rsidR="00AD0BB6" w:rsidRDefault="00AD0BB6" w:rsidP="00E34D36">
            <w:pPr>
              <w:pStyle w:val="Heading2"/>
            </w:pPr>
            <w:r>
              <w:t>Recommendation(s)</w:t>
            </w:r>
          </w:p>
        </w:tc>
        <w:tc>
          <w:tcPr>
            <w:tcW w:w="2409" w:type="dxa"/>
            <w:shd w:val="clear" w:color="auto" w:fill="EBF0F9"/>
          </w:tcPr>
          <w:p w14:paraId="734210AC" w14:textId="4BA9B5A0" w:rsidR="00AD0BB6" w:rsidRDefault="00AD0BB6" w:rsidP="00E34D36">
            <w:pPr>
              <w:pStyle w:val="Heading2"/>
            </w:pPr>
            <w:r w:rsidRPr="00AD0BB6">
              <w:t>Date of Review</w:t>
            </w:r>
            <w:r w:rsidR="00E01D68">
              <w:br/>
            </w:r>
            <w:r w:rsidRPr="00AD0BB6">
              <w:rPr>
                <w:sz w:val="20"/>
                <w:szCs w:val="20"/>
              </w:rPr>
              <w:t>(DD/MM/Y</w:t>
            </w:r>
            <w:r w:rsidR="00D46633">
              <w:rPr>
                <w:sz w:val="20"/>
                <w:szCs w:val="20"/>
              </w:rPr>
              <w:t>YY</w:t>
            </w:r>
            <w:r w:rsidRPr="00AD0BB6">
              <w:rPr>
                <w:sz w:val="20"/>
                <w:szCs w:val="20"/>
              </w:rPr>
              <w:t>Y)</w:t>
            </w:r>
          </w:p>
        </w:tc>
      </w:tr>
      <w:tr w:rsidR="00AD0BB6" w14:paraId="3A853CF8" w14:textId="77777777" w:rsidTr="00400AF1">
        <w:trPr>
          <w:trHeight w:val="1816"/>
        </w:trPr>
        <w:tc>
          <w:tcPr>
            <w:tcW w:w="2405" w:type="dxa"/>
          </w:tcPr>
          <w:p w14:paraId="2B5E37D6" w14:textId="2C886CFC" w:rsidR="00AD0BB6" w:rsidRPr="00AD7A13" w:rsidRDefault="00AD0BB6" w:rsidP="005C131B">
            <w:pPr>
              <w:rPr>
                <w:sz w:val="28"/>
                <w:szCs w:val="28"/>
              </w:rPr>
            </w:pPr>
            <w:r w:rsidRPr="00400AF1">
              <w:rPr>
                <w:b/>
                <w:bCs/>
              </w:rPr>
              <w:t>Director</w:t>
            </w:r>
            <w:r w:rsidR="00A02176" w:rsidRPr="00400AF1">
              <w:rPr>
                <w:b/>
                <w:bCs/>
              </w:rPr>
              <w:t xml:space="preserve"> of</w:t>
            </w:r>
            <w:r w:rsidR="00E01D68" w:rsidRPr="00400AF1">
              <w:rPr>
                <w:b/>
                <w:bCs/>
              </w:rPr>
              <w:t xml:space="preserve"> </w:t>
            </w:r>
            <w:r w:rsidRPr="00400AF1">
              <w:rPr>
                <w:b/>
                <w:bCs/>
              </w:rPr>
              <w:t>Policy</w:t>
            </w:r>
            <w:r w:rsidR="00A02176" w:rsidRPr="00400AF1">
              <w:rPr>
                <w:b/>
                <w:bCs/>
              </w:rPr>
              <w:t>,</w:t>
            </w:r>
            <w:r w:rsidRPr="00400AF1">
              <w:rPr>
                <w:b/>
                <w:bCs/>
              </w:rPr>
              <w:t xml:space="preserve"> </w:t>
            </w:r>
            <w:r w:rsidR="00A02176" w:rsidRPr="00400AF1">
              <w:rPr>
                <w:b/>
                <w:bCs/>
              </w:rPr>
              <w:t>Legislation and RCE Liaison</w:t>
            </w:r>
            <w:r w:rsidRPr="00400AF1">
              <w:rPr>
                <w:b/>
                <w:bCs/>
              </w:rPr>
              <w:t>, EECD</w:t>
            </w:r>
          </w:p>
        </w:tc>
        <w:tc>
          <w:tcPr>
            <w:tcW w:w="4536" w:type="dxa"/>
          </w:tcPr>
          <w:p w14:paraId="4D33EA47" w14:textId="77777777" w:rsidR="00E01D68" w:rsidRDefault="00E01D68" w:rsidP="00E34D36"/>
          <w:p w14:paraId="5890DCEA" w14:textId="77777777" w:rsidR="005A4D99" w:rsidRDefault="005A4D99" w:rsidP="00E34D36"/>
        </w:tc>
        <w:tc>
          <w:tcPr>
            <w:tcW w:w="2409" w:type="dxa"/>
          </w:tcPr>
          <w:p w14:paraId="4877E47C" w14:textId="77777777" w:rsidR="00AD0BB6" w:rsidRDefault="00AD0BB6" w:rsidP="00E34D36"/>
        </w:tc>
      </w:tr>
      <w:tr w:rsidR="00AD0BB6" w14:paraId="6C2A4A86" w14:textId="77777777" w:rsidTr="00400AF1">
        <w:trPr>
          <w:trHeight w:val="1816"/>
        </w:trPr>
        <w:tc>
          <w:tcPr>
            <w:tcW w:w="2405" w:type="dxa"/>
          </w:tcPr>
          <w:p w14:paraId="2997CF6C" w14:textId="5566F32C" w:rsidR="00AD0BB6" w:rsidRPr="00AD7A13" w:rsidRDefault="00AD0BB6" w:rsidP="00400AF1">
            <w:pPr>
              <w:pStyle w:val="Heading2"/>
              <w:rPr>
                <w:sz w:val="28"/>
                <w:szCs w:val="28"/>
              </w:rPr>
            </w:pPr>
            <w:r w:rsidRPr="00400AF1">
              <w:rPr>
                <w:rFonts w:cstheme="minorHAnsi"/>
                <w:color w:val="auto"/>
                <w:sz w:val="28"/>
                <w:szCs w:val="28"/>
              </w:rPr>
              <w:t>PEPCC</w:t>
            </w:r>
          </w:p>
        </w:tc>
        <w:tc>
          <w:tcPr>
            <w:tcW w:w="4536" w:type="dxa"/>
          </w:tcPr>
          <w:p w14:paraId="38650207" w14:textId="77777777" w:rsidR="00E01D68" w:rsidRDefault="00E01D68" w:rsidP="00E34D36"/>
          <w:p w14:paraId="3FFD1E1A" w14:textId="77777777" w:rsidR="005A4D99" w:rsidRDefault="005A4D99" w:rsidP="00E34D36"/>
        </w:tc>
        <w:tc>
          <w:tcPr>
            <w:tcW w:w="2409" w:type="dxa"/>
          </w:tcPr>
          <w:p w14:paraId="6C78AA4D" w14:textId="77777777" w:rsidR="00AD0BB6" w:rsidRDefault="00AD0BB6" w:rsidP="00E34D36"/>
        </w:tc>
      </w:tr>
    </w:tbl>
    <w:p w14:paraId="10F1B767" w14:textId="77777777" w:rsidR="005A4D99" w:rsidRDefault="005A4D99" w:rsidP="005A4D99">
      <w:pPr>
        <w:spacing w:before="0"/>
        <w:jc w:val="right"/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5A4D99" w14:paraId="1B1A6CA3" w14:textId="77777777" w:rsidTr="008E5F00">
        <w:tc>
          <w:tcPr>
            <w:tcW w:w="9350" w:type="dxa"/>
            <w:shd w:val="clear" w:color="auto" w:fill="EBF0F9"/>
          </w:tcPr>
          <w:p w14:paraId="04B47C8A" w14:textId="7F8EC5FF" w:rsidR="005A4D99" w:rsidRDefault="005A4D99" w:rsidP="008E5F00">
            <w:pPr>
              <w:pStyle w:val="Heading2"/>
            </w:pPr>
            <w:r>
              <w:t>Approval</w:t>
            </w:r>
            <w:r w:rsidRPr="00666599">
              <w:t>—</w:t>
            </w:r>
            <w:r w:rsidRPr="005A4D99">
              <w:rPr>
                <w:b w:val="0"/>
              </w:rPr>
              <w:t xml:space="preserve">Executive Director, Strategic </w:t>
            </w:r>
            <w:proofErr w:type="gramStart"/>
            <w:r w:rsidRPr="005A4D99">
              <w:rPr>
                <w:b w:val="0"/>
              </w:rPr>
              <w:t>Policy</w:t>
            </w:r>
            <w:proofErr w:type="gramEnd"/>
            <w:r w:rsidRPr="005A4D99">
              <w:rPr>
                <w:b w:val="0"/>
              </w:rPr>
              <w:t xml:space="preserve"> and Research, EECD</w:t>
            </w:r>
          </w:p>
        </w:tc>
      </w:tr>
      <w:tr w:rsidR="005A4D99" w14:paraId="4C74C81C" w14:textId="77777777" w:rsidTr="00D00FF1">
        <w:trPr>
          <w:trHeight w:val="1124"/>
        </w:trPr>
        <w:tc>
          <w:tcPr>
            <w:tcW w:w="9350" w:type="dxa"/>
          </w:tcPr>
          <w:p w14:paraId="79DFEC63" w14:textId="77777777" w:rsidR="006B4361" w:rsidRPr="006B4361" w:rsidRDefault="007710B2" w:rsidP="006B4361">
            <w:pPr>
              <w:spacing w:after="60"/>
              <w:rPr>
                <w:rFonts w:cstheme="minorHAnsi"/>
                <w:color w:val="2F5496" w:themeColor="accent1" w:themeShade="BF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8867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6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6B4361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6B4361" w:rsidRPr="006B4361">
              <w:rPr>
                <w:rFonts w:cstheme="minorHAnsi"/>
                <w:sz w:val="26"/>
                <w:szCs w:val="26"/>
              </w:rPr>
              <w:t>Approved</w:t>
            </w:r>
            <w:r w:rsidR="006B4361">
              <w:rPr>
                <w:rFonts w:cstheme="minorHAnsi"/>
                <w:b/>
                <w:bCs/>
                <w:sz w:val="26"/>
                <w:szCs w:val="26"/>
              </w:rPr>
              <w:t xml:space="preserve">      </w:t>
            </w:r>
            <w:sdt>
              <w:sdtPr>
                <w:rPr>
                  <w:rFonts w:ascii="Roboto Black" w:hAnsi="Roboto Black"/>
                  <w:sz w:val="28"/>
                  <w:szCs w:val="32"/>
                </w:rPr>
                <w:id w:val="-2494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6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6B4361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6B4361" w:rsidRPr="006B4361">
              <w:rPr>
                <w:rFonts w:cstheme="minorHAnsi"/>
                <w:sz w:val="26"/>
                <w:szCs w:val="26"/>
              </w:rPr>
              <w:t xml:space="preserve">Not </w:t>
            </w:r>
            <w:proofErr w:type="gramStart"/>
            <w:r w:rsidR="006B4361" w:rsidRPr="006B4361">
              <w:rPr>
                <w:rFonts w:cstheme="minorHAnsi"/>
                <w:sz w:val="26"/>
                <w:szCs w:val="26"/>
              </w:rPr>
              <w:t>approved</w:t>
            </w:r>
            <w:proofErr w:type="gramEnd"/>
          </w:p>
          <w:p w14:paraId="5FC66D06" w14:textId="54F0DFD8" w:rsidR="005A4D99" w:rsidRPr="007710B2" w:rsidRDefault="005A4D99" w:rsidP="00400AF1">
            <w:pPr>
              <w:rPr>
                <w:sz w:val="22"/>
              </w:rPr>
            </w:pPr>
            <w:r w:rsidRPr="007710B2">
              <w:rPr>
                <w:sz w:val="22"/>
              </w:rPr>
              <w:t xml:space="preserve">Comments: </w:t>
            </w:r>
          </w:p>
          <w:p w14:paraId="00072D04" w14:textId="77777777" w:rsidR="005A4D99" w:rsidRPr="007710B2" w:rsidRDefault="005A4D99" w:rsidP="008E5F00">
            <w:pPr>
              <w:rPr>
                <w:sz w:val="22"/>
              </w:rPr>
            </w:pPr>
          </w:p>
          <w:p w14:paraId="2E569F43" w14:textId="77777777" w:rsidR="005A4D99" w:rsidRPr="007710B2" w:rsidRDefault="005A4D99" w:rsidP="008E5F00">
            <w:pPr>
              <w:rPr>
                <w:sz w:val="22"/>
              </w:rPr>
            </w:pPr>
          </w:p>
          <w:p w14:paraId="4C2898A5" w14:textId="7D0C59B8" w:rsidR="007540BD" w:rsidRPr="007540BD" w:rsidRDefault="005A4D99" w:rsidP="007540BD">
            <w:r w:rsidRPr="007710B2">
              <w:rPr>
                <w:sz w:val="22"/>
              </w:rPr>
              <w:t>Signature:                                                                             Date:</w:t>
            </w:r>
          </w:p>
        </w:tc>
      </w:tr>
    </w:tbl>
    <w:p w14:paraId="43C26496" w14:textId="40E0E222" w:rsidR="00400AF1" w:rsidRDefault="007540BD" w:rsidP="00C74727">
      <w:pPr>
        <w:spacing w:after="0"/>
        <w:rPr>
          <w:sz w:val="14"/>
          <w:szCs w:val="14"/>
        </w:rPr>
      </w:pPr>
      <w:r w:rsidRPr="00310398">
        <w:rPr>
          <w:rFonts w:cstheme="majorBidi"/>
          <w:b/>
          <w:bCs/>
          <w:sz w:val="21"/>
          <w:szCs w:val="21"/>
        </w:rPr>
        <w:t>Feedback/approval:</w:t>
      </w:r>
      <w:r w:rsidRPr="00310398">
        <w:rPr>
          <w:rFonts w:cstheme="majorBidi"/>
          <w:sz w:val="21"/>
          <w:szCs w:val="21"/>
        </w:rPr>
        <w:t xml:space="preserve"> EECD will </w:t>
      </w:r>
      <w:r>
        <w:rPr>
          <w:rFonts w:cstheme="majorBidi"/>
          <w:sz w:val="21"/>
          <w:szCs w:val="21"/>
        </w:rPr>
        <w:t>c</w:t>
      </w:r>
      <w:r w:rsidRPr="00310398">
        <w:rPr>
          <w:rFonts w:cstheme="majorBidi"/>
          <w:sz w:val="21"/>
          <w:szCs w:val="21"/>
        </w:rPr>
        <w:t xml:space="preserve">ommunicate </w:t>
      </w:r>
      <w:r>
        <w:rPr>
          <w:rFonts w:cstheme="majorBidi"/>
          <w:sz w:val="21"/>
          <w:szCs w:val="21"/>
        </w:rPr>
        <w:t xml:space="preserve">feedback/approval </w:t>
      </w:r>
      <w:r w:rsidRPr="00310398">
        <w:rPr>
          <w:rFonts w:cstheme="majorBidi"/>
          <w:sz w:val="21"/>
          <w:szCs w:val="21"/>
        </w:rPr>
        <w:t>to the Regional Executive Director of the RCE and the RCE’s Public Education Policy Coordination Committee (PEPCC) representative.</w:t>
      </w:r>
    </w:p>
    <w:p w14:paraId="4EC64BF1" w14:textId="4334DC4E" w:rsidR="006602E6" w:rsidRPr="00E34D36" w:rsidRDefault="005A4D99" w:rsidP="00400AF1">
      <w:pPr>
        <w:spacing w:before="0"/>
        <w:jc w:val="right"/>
      </w:pPr>
      <w:r w:rsidRPr="00E34D36">
        <w:rPr>
          <w:sz w:val="14"/>
          <w:szCs w:val="14"/>
        </w:rPr>
        <w:t>202</w:t>
      </w:r>
      <w:r>
        <w:rPr>
          <w:sz w:val="14"/>
          <w:szCs w:val="14"/>
        </w:rPr>
        <w:t>40</w:t>
      </w:r>
      <w:r w:rsidR="00C74727">
        <w:rPr>
          <w:sz w:val="14"/>
          <w:szCs w:val="14"/>
        </w:rPr>
        <w:t>20</w:t>
      </w:r>
      <w:r w:rsidR="0051376A">
        <w:rPr>
          <w:sz w:val="14"/>
          <w:szCs w:val="14"/>
        </w:rPr>
        <w:t>6</w:t>
      </w:r>
    </w:p>
    <w:sectPr w:rsidR="006602E6" w:rsidRPr="00E34D36" w:rsidSect="00351007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DBA2" w14:textId="77777777" w:rsidR="00351007" w:rsidRDefault="00351007" w:rsidP="006C2E61">
      <w:pPr>
        <w:spacing w:before="0" w:after="0"/>
      </w:pPr>
      <w:r>
        <w:separator/>
      </w:r>
    </w:p>
  </w:endnote>
  <w:endnote w:type="continuationSeparator" w:id="0">
    <w:p w14:paraId="266EE3BB" w14:textId="77777777" w:rsidR="00351007" w:rsidRDefault="00351007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292F8602" w:rsidR="006C2E61" w:rsidRPr="006C2E61" w:rsidRDefault="00F57A75" w:rsidP="00532DF6">
            <w:pPr>
              <w:pStyle w:val="Foo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Regional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>Policy Proposal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</w:r>
            <w:r w:rsidR="00532DF6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Page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A877" w14:textId="77777777" w:rsidR="00351007" w:rsidRDefault="00351007" w:rsidP="006C2E61">
      <w:pPr>
        <w:spacing w:before="0" w:after="0"/>
      </w:pPr>
      <w:r>
        <w:separator/>
      </w:r>
    </w:p>
  </w:footnote>
  <w:footnote w:type="continuationSeparator" w:id="0">
    <w:p w14:paraId="552CAA25" w14:textId="77777777" w:rsidR="00351007" w:rsidRDefault="00351007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261"/>
    <w:multiLevelType w:val="hybridMultilevel"/>
    <w:tmpl w:val="81F059DE"/>
    <w:lvl w:ilvl="0" w:tplc="F6DA8B9E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1" w:tplc="BBD20562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2" w:tplc="DAAED7BC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3" w:tplc="F63E4508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4" w:tplc="CF743260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5" w:tplc="EF9E45EA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6" w:tplc="6F14CB7E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7" w:tplc="577EE058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  <w:lvl w:ilvl="8" w:tplc="283261AE">
      <w:start w:val="1"/>
      <w:numFmt w:val="bullet"/>
      <w:lvlText w:val=""/>
      <w:lvlJc w:val="left"/>
      <w:pPr>
        <w:ind w:left="2000" w:hanging="360"/>
      </w:pPr>
      <w:rPr>
        <w:rFonts w:ascii="Symbol" w:hAnsi="Symbol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21C"/>
    <w:multiLevelType w:val="multilevel"/>
    <w:tmpl w:val="F5509FB2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759253">
    <w:abstractNumId w:val="1"/>
  </w:num>
  <w:num w:numId="2" w16cid:durableId="1144854880">
    <w:abstractNumId w:val="2"/>
  </w:num>
  <w:num w:numId="3" w16cid:durableId="16223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24798"/>
    <w:rsid w:val="000362F2"/>
    <w:rsid w:val="00045622"/>
    <w:rsid w:val="000568F2"/>
    <w:rsid w:val="0006161D"/>
    <w:rsid w:val="000748AE"/>
    <w:rsid w:val="000C3720"/>
    <w:rsid w:val="000F7ACA"/>
    <w:rsid w:val="001142F0"/>
    <w:rsid w:val="00121C46"/>
    <w:rsid w:val="00154AB6"/>
    <w:rsid w:val="00167EAD"/>
    <w:rsid w:val="00192E7C"/>
    <w:rsid w:val="001A2F76"/>
    <w:rsid w:val="00202698"/>
    <w:rsid w:val="0020572F"/>
    <w:rsid w:val="00211376"/>
    <w:rsid w:val="00243755"/>
    <w:rsid w:val="00250FB6"/>
    <w:rsid w:val="00267ED8"/>
    <w:rsid w:val="002703E0"/>
    <w:rsid w:val="0027612E"/>
    <w:rsid w:val="002A6575"/>
    <w:rsid w:val="002E4E3B"/>
    <w:rsid w:val="003049CB"/>
    <w:rsid w:val="00305E6D"/>
    <w:rsid w:val="00320A6B"/>
    <w:rsid w:val="00320AAD"/>
    <w:rsid w:val="00323DBB"/>
    <w:rsid w:val="00351007"/>
    <w:rsid w:val="0035124B"/>
    <w:rsid w:val="00357D4F"/>
    <w:rsid w:val="003631B9"/>
    <w:rsid w:val="0039068D"/>
    <w:rsid w:val="00390D5C"/>
    <w:rsid w:val="003A4384"/>
    <w:rsid w:val="003B2956"/>
    <w:rsid w:val="003B395B"/>
    <w:rsid w:val="00400AF1"/>
    <w:rsid w:val="00431950"/>
    <w:rsid w:val="00446D9C"/>
    <w:rsid w:val="004A2993"/>
    <w:rsid w:val="004A5C09"/>
    <w:rsid w:val="004C007C"/>
    <w:rsid w:val="004C76B9"/>
    <w:rsid w:val="004D1B24"/>
    <w:rsid w:val="00501575"/>
    <w:rsid w:val="0051376A"/>
    <w:rsid w:val="00532349"/>
    <w:rsid w:val="00532DF6"/>
    <w:rsid w:val="00533526"/>
    <w:rsid w:val="00550146"/>
    <w:rsid w:val="00555FD5"/>
    <w:rsid w:val="005A06E3"/>
    <w:rsid w:val="005A4D99"/>
    <w:rsid w:val="005C131B"/>
    <w:rsid w:val="005E3B15"/>
    <w:rsid w:val="005E6967"/>
    <w:rsid w:val="006164E8"/>
    <w:rsid w:val="006468C7"/>
    <w:rsid w:val="006602E6"/>
    <w:rsid w:val="00666599"/>
    <w:rsid w:val="006934B6"/>
    <w:rsid w:val="006A2DDE"/>
    <w:rsid w:val="006B4361"/>
    <w:rsid w:val="006C2E61"/>
    <w:rsid w:val="007540BD"/>
    <w:rsid w:val="007710B2"/>
    <w:rsid w:val="007A3F63"/>
    <w:rsid w:val="007D563C"/>
    <w:rsid w:val="007E7279"/>
    <w:rsid w:val="00832751"/>
    <w:rsid w:val="00833A24"/>
    <w:rsid w:val="00855F16"/>
    <w:rsid w:val="00873349"/>
    <w:rsid w:val="00873851"/>
    <w:rsid w:val="008C76DE"/>
    <w:rsid w:val="008D32CD"/>
    <w:rsid w:val="008F71C9"/>
    <w:rsid w:val="0091191A"/>
    <w:rsid w:val="00950963"/>
    <w:rsid w:val="00A02176"/>
    <w:rsid w:val="00A16664"/>
    <w:rsid w:val="00A37842"/>
    <w:rsid w:val="00A44DDC"/>
    <w:rsid w:val="00A56263"/>
    <w:rsid w:val="00A62C4B"/>
    <w:rsid w:val="00A85CC8"/>
    <w:rsid w:val="00A95C0C"/>
    <w:rsid w:val="00AA0355"/>
    <w:rsid w:val="00AD0BB6"/>
    <w:rsid w:val="00AD7A13"/>
    <w:rsid w:val="00B006E8"/>
    <w:rsid w:val="00B0170B"/>
    <w:rsid w:val="00B361C8"/>
    <w:rsid w:val="00B876EC"/>
    <w:rsid w:val="00BB10DC"/>
    <w:rsid w:val="00BC1A27"/>
    <w:rsid w:val="00BD439C"/>
    <w:rsid w:val="00BE64D9"/>
    <w:rsid w:val="00C3460F"/>
    <w:rsid w:val="00C50D02"/>
    <w:rsid w:val="00C74727"/>
    <w:rsid w:val="00C7612B"/>
    <w:rsid w:val="00CE77DA"/>
    <w:rsid w:val="00D00FF1"/>
    <w:rsid w:val="00D2730F"/>
    <w:rsid w:val="00D45327"/>
    <w:rsid w:val="00D46633"/>
    <w:rsid w:val="00D55C55"/>
    <w:rsid w:val="00D6313F"/>
    <w:rsid w:val="00D6679E"/>
    <w:rsid w:val="00D739B7"/>
    <w:rsid w:val="00DA41F6"/>
    <w:rsid w:val="00DA480E"/>
    <w:rsid w:val="00DC0061"/>
    <w:rsid w:val="00DF2107"/>
    <w:rsid w:val="00DF5995"/>
    <w:rsid w:val="00E01D68"/>
    <w:rsid w:val="00E068F4"/>
    <w:rsid w:val="00E34D36"/>
    <w:rsid w:val="00E355A9"/>
    <w:rsid w:val="00E45139"/>
    <w:rsid w:val="00E45CA7"/>
    <w:rsid w:val="00E56B76"/>
    <w:rsid w:val="00E82365"/>
    <w:rsid w:val="00EC6AAA"/>
    <w:rsid w:val="00F012AA"/>
    <w:rsid w:val="00F57A75"/>
    <w:rsid w:val="00F60C0A"/>
    <w:rsid w:val="00F70733"/>
    <w:rsid w:val="00F8200E"/>
    <w:rsid w:val="00FA1CD2"/>
    <w:rsid w:val="00FA3BD9"/>
    <w:rsid w:val="00FD049D"/>
    <w:rsid w:val="00FE19DF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C131B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31B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6B4361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6468C7"/>
    <w:rPr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131B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532D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71127-0DC8-4613-8DC7-0205132F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B16DA-CADC-4A9A-B908-31B2CA8720AA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customXml/itemProps3.xml><?xml version="1.0" encoding="utf-8"?>
<ds:datastoreItem xmlns:ds="http://schemas.openxmlformats.org/officeDocument/2006/customXml" ds:itemID="{CE054F22-141D-44BF-BD6E-9B2947039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3</cp:revision>
  <dcterms:created xsi:type="dcterms:W3CDTF">2024-02-06T14:22:00Z</dcterms:created>
  <dcterms:modified xsi:type="dcterms:W3CDTF">2024-02-06T14:24:00Z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