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E9326" w14:textId="77777777" w:rsidR="00FB1B01" w:rsidRDefault="00910F6E">
      <w:pPr>
        <w:spacing w:before="79" w:line="256" w:lineRule="auto"/>
        <w:ind w:left="117" w:right="-19" w:firstLine="81"/>
        <w:rPr>
          <w:rFonts w:ascii="Kristen ITC"/>
          <w:sz w:val="36"/>
        </w:rPr>
      </w:pPr>
      <w:bookmarkStart w:id="0" w:name="_GoBack"/>
      <w:bookmarkEnd w:id="0"/>
      <w:r>
        <w:rPr>
          <w:rFonts w:ascii="Kristen ITC"/>
          <w:color w:val="EC7C30"/>
          <w:sz w:val="36"/>
        </w:rPr>
        <w:t xml:space="preserve">East Hants </w:t>
      </w:r>
      <w:proofErr w:type="spellStart"/>
      <w:r>
        <w:rPr>
          <w:rFonts w:ascii="Kristen ITC"/>
          <w:color w:val="EC7C30"/>
          <w:sz w:val="36"/>
        </w:rPr>
        <w:t>SchoolsPlus</w:t>
      </w:r>
      <w:proofErr w:type="spellEnd"/>
    </w:p>
    <w:p w14:paraId="01AFED07" w14:textId="77777777" w:rsidR="00FB1B01" w:rsidRDefault="00910F6E">
      <w:pPr>
        <w:spacing w:before="336"/>
        <w:ind w:left="117"/>
        <w:rPr>
          <w:rFonts w:ascii="Kristen ITC" w:hAnsi="Kristen ITC"/>
          <w:i/>
          <w:sz w:val="36"/>
        </w:rPr>
      </w:pPr>
      <w:r>
        <w:br w:type="column"/>
      </w:r>
      <w:r>
        <w:rPr>
          <w:rFonts w:ascii="Kristen ITC" w:hAnsi="Kristen ITC"/>
          <w:i/>
          <w:color w:val="2E5395"/>
          <w:sz w:val="36"/>
        </w:rPr>
        <w:t>Monthly What’s Up</w:t>
      </w:r>
    </w:p>
    <w:p w14:paraId="5524DF50" w14:textId="77777777" w:rsidR="00FB1B01" w:rsidRDefault="00910F6E">
      <w:pPr>
        <w:pStyle w:val="Heading1"/>
        <w:spacing w:before="125" w:line="259" w:lineRule="auto"/>
        <w:ind w:left="117" w:right="108" w:firstLine="386"/>
        <w:jc w:val="both"/>
      </w:pPr>
      <w:r>
        <w:br w:type="column"/>
      </w:r>
      <w:r>
        <w:t xml:space="preserve">In addition to drop in, home visits and support to students and families, </w:t>
      </w:r>
      <w:proofErr w:type="spellStart"/>
      <w:r>
        <w:t>SchoolsPlus</w:t>
      </w:r>
      <w:proofErr w:type="spellEnd"/>
      <w:r>
        <w:t xml:space="preserve"> staff will provide and/or collaborate with partners to offer the following at Riverside Education Centre (Hub Site), Hants East Rural High, Hants North Rural High, and Ma</w:t>
      </w:r>
      <w:r>
        <w:t xml:space="preserve">ple Ridge, </w:t>
      </w:r>
      <w:proofErr w:type="spellStart"/>
      <w:r>
        <w:t>Shubenacadie</w:t>
      </w:r>
      <w:proofErr w:type="spellEnd"/>
      <w:r>
        <w:t xml:space="preserve">, </w:t>
      </w:r>
      <w:proofErr w:type="spellStart"/>
      <w:r>
        <w:t>Elmsdale</w:t>
      </w:r>
      <w:proofErr w:type="spellEnd"/>
      <w:r>
        <w:t xml:space="preserve">, Enfield and </w:t>
      </w:r>
      <w:proofErr w:type="spellStart"/>
      <w:r>
        <w:t>Kennetcook</w:t>
      </w:r>
      <w:proofErr w:type="spellEnd"/>
      <w:r>
        <w:t xml:space="preserve"> elementary schools.</w:t>
      </w:r>
    </w:p>
    <w:p w14:paraId="0297DBA2" w14:textId="77777777" w:rsidR="00FB1B01" w:rsidRDefault="00FB1B01">
      <w:pPr>
        <w:spacing w:line="259" w:lineRule="auto"/>
        <w:jc w:val="both"/>
        <w:sectPr w:rsidR="00FB1B01">
          <w:type w:val="continuous"/>
          <w:pgSz w:w="20160" w:h="12240" w:orient="landscape"/>
          <w:pgMar w:top="340" w:right="520" w:bottom="280" w:left="600" w:header="720" w:footer="720" w:gutter="0"/>
          <w:cols w:num="3" w:space="720" w:equalWidth="0">
            <w:col w:w="2234" w:space="161"/>
            <w:col w:w="3503" w:space="182"/>
            <w:col w:w="12960"/>
          </w:cols>
        </w:sectPr>
      </w:pPr>
    </w:p>
    <w:p w14:paraId="16D1789F" w14:textId="77777777" w:rsidR="00FB1B01" w:rsidRDefault="00FB1B01">
      <w:pPr>
        <w:pStyle w:val="BodyText"/>
        <w:rPr>
          <w:sz w:val="20"/>
        </w:rPr>
      </w:pPr>
    </w:p>
    <w:p w14:paraId="7D0D2A07" w14:textId="77777777" w:rsidR="00FB1B01" w:rsidRDefault="00FB1B01">
      <w:pPr>
        <w:pStyle w:val="BodyText"/>
        <w:rPr>
          <w:sz w:val="20"/>
        </w:rPr>
      </w:pPr>
    </w:p>
    <w:p w14:paraId="7D123D35" w14:textId="77777777" w:rsidR="00FB1B01" w:rsidRDefault="00FB1B01">
      <w:pPr>
        <w:pStyle w:val="BodyText"/>
        <w:spacing w:before="3"/>
        <w:rPr>
          <w:sz w:val="10"/>
        </w:rPr>
      </w:pPr>
    </w:p>
    <w:tbl>
      <w:tblPr>
        <w:tblW w:w="0" w:type="auto"/>
        <w:tblInd w:w="117" w:type="dxa"/>
        <w:tblBorders>
          <w:top w:val="single" w:sz="4" w:space="0" w:color="1F3863"/>
          <w:left w:val="single" w:sz="4" w:space="0" w:color="1F3863"/>
          <w:bottom w:val="single" w:sz="4" w:space="0" w:color="1F3863"/>
          <w:right w:val="single" w:sz="4" w:space="0" w:color="1F3863"/>
          <w:insideH w:val="single" w:sz="4" w:space="0" w:color="1F3863"/>
          <w:insideV w:val="single" w:sz="4" w:space="0" w:color="1F3863"/>
        </w:tblBorders>
        <w:tblLayout w:type="fixed"/>
        <w:tblCellMar>
          <w:left w:w="0" w:type="dxa"/>
          <w:right w:w="0" w:type="dxa"/>
        </w:tblCellMar>
        <w:tblLook w:val="01E0" w:firstRow="1" w:lastRow="1" w:firstColumn="1" w:lastColumn="1" w:noHBand="0" w:noVBand="0"/>
      </w:tblPr>
      <w:tblGrid>
        <w:gridCol w:w="3778"/>
        <w:gridCol w:w="3781"/>
        <w:gridCol w:w="3778"/>
        <w:gridCol w:w="3781"/>
        <w:gridCol w:w="3600"/>
      </w:tblGrid>
      <w:tr w:rsidR="00FB1B01" w14:paraId="3C7E795F" w14:textId="77777777">
        <w:trPr>
          <w:trHeight w:hRule="exact" w:val="390"/>
        </w:trPr>
        <w:tc>
          <w:tcPr>
            <w:tcW w:w="18718" w:type="dxa"/>
            <w:gridSpan w:val="5"/>
            <w:shd w:val="clear" w:color="auto" w:fill="800000"/>
          </w:tcPr>
          <w:p w14:paraId="3FC32565" w14:textId="77777777" w:rsidR="00FB1B01" w:rsidRDefault="00910F6E">
            <w:pPr>
              <w:pStyle w:val="TableParagraph"/>
              <w:spacing w:line="380" w:lineRule="exact"/>
              <w:ind w:left="8461" w:right="8460"/>
              <w:jc w:val="center"/>
              <w:rPr>
                <w:rFonts w:ascii="Kristen ITC"/>
                <w:sz w:val="28"/>
              </w:rPr>
            </w:pPr>
            <w:r>
              <w:rPr>
                <w:rFonts w:ascii="Kristen ITC"/>
                <w:color w:val="FFFFFF"/>
                <w:sz w:val="28"/>
              </w:rPr>
              <w:t>January 2019</w:t>
            </w:r>
          </w:p>
        </w:tc>
      </w:tr>
      <w:tr w:rsidR="00FB1B01" w14:paraId="0BA3B2CE" w14:textId="77777777">
        <w:trPr>
          <w:trHeight w:hRule="exact" w:val="336"/>
        </w:trPr>
        <w:tc>
          <w:tcPr>
            <w:tcW w:w="3778" w:type="dxa"/>
            <w:shd w:val="clear" w:color="auto" w:fill="BCD5ED"/>
          </w:tcPr>
          <w:p w14:paraId="5B02F7A5" w14:textId="77777777" w:rsidR="00FB1B01" w:rsidRDefault="00910F6E">
            <w:pPr>
              <w:pStyle w:val="TableParagraph"/>
              <w:spacing w:line="320" w:lineRule="exact"/>
              <w:ind w:left="1394" w:right="1394"/>
              <w:jc w:val="center"/>
              <w:rPr>
                <w:rFonts w:ascii="Kristen ITC"/>
                <w:i/>
                <w:sz w:val="24"/>
              </w:rPr>
            </w:pPr>
            <w:r>
              <w:rPr>
                <w:rFonts w:ascii="Kristen ITC"/>
                <w:i/>
                <w:sz w:val="24"/>
              </w:rPr>
              <w:t>Monday</w:t>
            </w:r>
          </w:p>
        </w:tc>
        <w:tc>
          <w:tcPr>
            <w:tcW w:w="3781" w:type="dxa"/>
            <w:shd w:val="clear" w:color="auto" w:fill="BCD5ED"/>
          </w:tcPr>
          <w:p w14:paraId="1BE34F62" w14:textId="77777777" w:rsidR="00FB1B01" w:rsidRDefault="00910F6E">
            <w:pPr>
              <w:pStyle w:val="TableParagraph"/>
              <w:spacing w:line="320" w:lineRule="exact"/>
              <w:ind w:left="1319" w:right="1316"/>
              <w:jc w:val="center"/>
              <w:rPr>
                <w:rFonts w:ascii="Kristen ITC"/>
                <w:i/>
                <w:sz w:val="24"/>
              </w:rPr>
            </w:pPr>
            <w:r>
              <w:rPr>
                <w:rFonts w:ascii="Kristen ITC"/>
                <w:i/>
                <w:sz w:val="24"/>
              </w:rPr>
              <w:t>Tuesday</w:t>
            </w:r>
          </w:p>
        </w:tc>
        <w:tc>
          <w:tcPr>
            <w:tcW w:w="3778" w:type="dxa"/>
            <w:shd w:val="clear" w:color="auto" w:fill="BCD5ED"/>
          </w:tcPr>
          <w:p w14:paraId="7A691F4A" w14:textId="77777777" w:rsidR="00FB1B01" w:rsidRDefault="00910F6E">
            <w:pPr>
              <w:pStyle w:val="TableParagraph"/>
              <w:spacing w:line="320" w:lineRule="exact"/>
              <w:ind w:left="1236"/>
              <w:rPr>
                <w:rFonts w:ascii="Kristen ITC"/>
                <w:i/>
                <w:sz w:val="24"/>
              </w:rPr>
            </w:pPr>
            <w:r>
              <w:rPr>
                <w:rFonts w:ascii="Kristen ITC"/>
                <w:i/>
                <w:sz w:val="24"/>
              </w:rPr>
              <w:t>Wednesday</w:t>
            </w:r>
          </w:p>
        </w:tc>
        <w:tc>
          <w:tcPr>
            <w:tcW w:w="3781" w:type="dxa"/>
            <w:shd w:val="clear" w:color="auto" w:fill="BCD5ED"/>
          </w:tcPr>
          <w:p w14:paraId="2DE25F08" w14:textId="77777777" w:rsidR="00FB1B01" w:rsidRDefault="00910F6E">
            <w:pPr>
              <w:pStyle w:val="TableParagraph"/>
              <w:spacing w:line="320" w:lineRule="exact"/>
              <w:ind w:left="1319" w:right="1319"/>
              <w:jc w:val="center"/>
              <w:rPr>
                <w:rFonts w:ascii="Kristen ITC"/>
                <w:i/>
                <w:sz w:val="24"/>
              </w:rPr>
            </w:pPr>
            <w:r>
              <w:rPr>
                <w:rFonts w:ascii="Kristen ITC"/>
                <w:i/>
                <w:sz w:val="24"/>
              </w:rPr>
              <w:t>Thursday</w:t>
            </w:r>
          </w:p>
        </w:tc>
        <w:tc>
          <w:tcPr>
            <w:tcW w:w="3600" w:type="dxa"/>
            <w:shd w:val="clear" w:color="auto" w:fill="BCD5ED"/>
          </w:tcPr>
          <w:p w14:paraId="60648734" w14:textId="77777777" w:rsidR="00FB1B01" w:rsidRDefault="00910F6E">
            <w:pPr>
              <w:pStyle w:val="TableParagraph"/>
              <w:spacing w:line="320" w:lineRule="exact"/>
              <w:ind w:left="1425" w:right="1425"/>
              <w:jc w:val="center"/>
              <w:rPr>
                <w:rFonts w:ascii="Kristen ITC"/>
                <w:i/>
                <w:sz w:val="24"/>
              </w:rPr>
            </w:pPr>
            <w:r>
              <w:rPr>
                <w:rFonts w:ascii="Kristen ITC"/>
                <w:i/>
                <w:sz w:val="24"/>
              </w:rPr>
              <w:t>Friday</w:t>
            </w:r>
          </w:p>
        </w:tc>
      </w:tr>
      <w:tr w:rsidR="00FB1B01" w14:paraId="279AFE98" w14:textId="77777777">
        <w:trPr>
          <w:trHeight w:hRule="exact" w:val="1354"/>
        </w:trPr>
        <w:tc>
          <w:tcPr>
            <w:tcW w:w="3778" w:type="dxa"/>
          </w:tcPr>
          <w:p w14:paraId="220F454E" w14:textId="77777777" w:rsidR="00FB1B01" w:rsidRDefault="00910F6E">
            <w:pPr>
              <w:pStyle w:val="TableParagraph"/>
              <w:spacing w:line="268" w:lineRule="exact"/>
              <w:rPr>
                <w:b/>
              </w:rPr>
            </w:pPr>
            <w:r>
              <w:rPr>
                <w:b/>
              </w:rPr>
              <w:t>1</w:t>
            </w:r>
          </w:p>
        </w:tc>
        <w:tc>
          <w:tcPr>
            <w:tcW w:w="3781" w:type="dxa"/>
          </w:tcPr>
          <w:p w14:paraId="3EE28B37" w14:textId="77777777" w:rsidR="00FB1B01" w:rsidRDefault="00910F6E">
            <w:pPr>
              <w:pStyle w:val="TableParagraph"/>
              <w:spacing w:line="268" w:lineRule="exact"/>
              <w:rPr>
                <w:b/>
              </w:rPr>
            </w:pPr>
            <w:r>
              <w:rPr>
                <w:b/>
              </w:rPr>
              <w:t>1 New Year’s Day (No School)</w:t>
            </w:r>
          </w:p>
        </w:tc>
        <w:tc>
          <w:tcPr>
            <w:tcW w:w="3778" w:type="dxa"/>
          </w:tcPr>
          <w:p w14:paraId="14039A92" w14:textId="77777777" w:rsidR="00FB1B01" w:rsidRDefault="00910F6E">
            <w:pPr>
              <w:pStyle w:val="TableParagraph"/>
              <w:spacing w:line="268" w:lineRule="exact"/>
              <w:rPr>
                <w:b/>
              </w:rPr>
            </w:pPr>
            <w:r>
              <w:rPr>
                <w:b/>
              </w:rPr>
              <w:t>2 No School</w:t>
            </w:r>
          </w:p>
        </w:tc>
        <w:tc>
          <w:tcPr>
            <w:tcW w:w="3781" w:type="dxa"/>
          </w:tcPr>
          <w:p w14:paraId="694D817E" w14:textId="77777777" w:rsidR="00FB1B01" w:rsidRDefault="00910F6E">
            <w:pPr>
              <w:pStyle w:val="TableParagraph"/>
              <w:spacing w:line="267" w:lineRule="exact"/>
              <w:rPr>
                <w:b/>
              </w:rPr>
            </w:pPr>
            <w:proofErr w:type="gramStart"/>
            <w:r>
              <w:rPr>
                <w:b/>
              </w:rPr>
              <w:t xml:space="preserve">3  </w:t>
            </w:r>
            <w:r>
              <w:rPr>
                <w:b/>
                <w:color w:val="EC7C30"/>
              </w:rPr>
              <w:t>Gender</w:t>
            </w:r>
            <w:proofErr w:type="gramEnd"/>
            <w:r>
              <w:rPr>
                <w:b/>
                <w:color w:val="EC7C30"/>
              </w:rPr>
              <w:t xml:space="preserve"> &amp; Sexuality Alliance drop-in</w:t>
            </w:r>
          </w:p>
          <w:p w14:paraId="5D6DB04A" w14:textId="77777777" w:rsidR="00FB1B01" w:rsidRDefault="00910F6E">
            <w:pPr>
              <w:pStyle w:val="TableParagraph"/>
              <w:spacing w:line="268" w:lineRule="exact"/>
              <w:rPr>
                <w:b/>
              </w:rPr>
            </w:pPr>
            <w:r>
              <w:rPr>
                <w:b/>
                <w:color w:val="EC7C30"/>
              </w:rPr>
              <w:t>@ HERH, 11:50-12:40</w:t>
            </w:r>
          </w:p>
        </w:tc>
        <w:tc>
          <w:tcPr>
            <w:tcW w:w="3600" w:type="dxa"/>
          </w:tcPr>
          <w:p w14:paraId="5410E7D7" w14:textId="77777777" w:rsidR="00FB1B01" w:rsidRDefault="00910F6E">
            <w:pPr>
              <w:pStyle w:val="TableParagraph"/>
              <w:ind w:right="415"/>
              <w:rPr>
                <w:b/>
              </w:rPr>
            </w:pPr>
            <w:r>
              <w:rPr>
                <w:b/>
              </w:rPr>
              <w:t xml:space="preserve">4 </w:t>
            </w:r>
            <w:r>
              <w:rPr>
                <w:b/>
                <w:color w:val="EC7C30"/>
              </w:rPr>
              <w:t xml:space="preserve">Dungeons &amp; Dragons </w:t>
            </w:r>
            <w:proofErr w:type="gramStart"/>
            <w:r>
              <w:rPr>
                <w:b/>
                <w:color w:val="EC7C30"/>
              </w:rPr>
              <w:t>drop-in</w:t>
            </w:r>
            <w:proofErr w:type="gramEnd"/>
            <w:r>
              <w:rPr>
                <w:b/>
                <w:color w:val="EC7C30"/>
              </w:rPr>
              <w:t xml:space="preserve"> @ HERH, 3:30-4:30, rides home available</w:t>
            </w:r>
          </w:p>
        </w:tc>
      </w:tr>
      <w:tr w:rsidR="00FB1B01" w14:paraId="154A9E93" w14:textId="77777777">
        <w:trPr>
          <w:trHeight w:hRule="exact" w:val="1085"/>
        </w:trPr>
        <w:tc>
          <w:tcPr>
            <w:tcW w:w="3778" w:type="dxa"/>
          </w:tcPr>
          <w:p w14:paraId="0025DEBF" w14:textId="77777777" w:rsidR="00FB1B01" w:rsidRDefault="00910F6E">
            <w:pPr>
              <w:pStyle w:val="TableParagraph"/>
              <w:spacing w:line="265" w:lineRule="exact"/>
              <w:rPr>
                <w:b/>
              </w:rPr>
            </w:pPr>
            <w:r>
              <w:rPr>
                <w:b/>
              </w:rPr>
              <w:t>7</w:t>
            </w:r>
          </w:p>
        </w:tc>
        <w:tc>
          <w:tcPr>
            <w:tcW w:w="3781" w:type="dxa"/>
          </w:tcPr>
          <w:p w14:paraId="47DEEA7A" w14:textId="77777777" w:rsidR="00FB1B01" w:rsidRDefault="00910F6E">
            <w:pPr>
              <w:pStyle w:val="TableParagraph"/>
              <w:spacing w:line="265" w:lineRule="exact"/>
              <w:rPr>
                <w:b/>
              </w:rPr>
            </w:pPr>
            <w:r>
              <w:rPr>
                <w:b/>
              </w:rPr>
              <w:t xml:space="preserve">8 </w:t>
            </w:r>
            <w:r>
              <w:rPr>
                <w:b/>
                <w:color w:val="C00000"/>
              </w:rPr>
              <w:t>Gender &amp; Sexuality Alliance drop-in</w:t>
            </w:r>
          </w:p>
          <w:p w14:paraId="4DD620CA" w14:textId="77777777" w:rsidR="00FB1B01" w:rsidRDefault="00910F6E">
            <w:pPr>
              <w:pStyle w:val="TableParagraph"/>
              <w:rPr>
                <w:b/>
              </w:rPr>
            </w:pPr>
            <w:r>
              <w:rPr>
                <w:b/>
                <w:color w:val="C00000"/>
              </w:rPr>
              <w:t>@ REC, 12:15-12:55</w:t>
            </w:r>
          </w:p>
        </w:tc>
        <w:tc>
          <w:tcPr>
            <w:tcW w:w="3778" w:type="dxa"/>
          </w:tcPr>
          <w:p w14:paraId="2AB4BEC6" w14:textId="77777777" w:rsidR="00FB1B01" w:rsidRDefault="00910F6E">
            <w:pPr>
              <w:pStyle w:val="TableParagraph"/>
              <w:ind w:right="306"/>
              <w:rPr>
                <w:b/>
              </w:rPr>
            </w:pPr>
            <w:r>
              <w:rPr>
                <w:b/>
              </w:rPr>
              <w:t xml:space="preserve">9 </w:t>
            </w:r>
            <w:r>
              <w:rPr>
                <w:b/>
                <w:color w:val="5B9BD4"/>
              </w:rPr>
              <w:t>Diversity Club drop-in for grade 6s, KDS, lunch time</w:t>
            </w:r>
          </w:p>
        </w:tc>
        <w:tc>
          <w:tcPr>
            <w:tcW w:w="3781" w:type="dxa"/>
          </w:tcPr>
          <w:p w14:paraId="73078027" w14:textId="77777777" w:rsidR="00FB1B01" w:rsidRDefault="00910F6E">
            <w:pPr>
              <w:pStyle w:val="TableParagraph"/>
              <w:ind w:right="157"/>
              <w:rPr>
                <w:b/>
              </w:rPr>
            </w:pPr>
            <w:r>
              <w:rPr>
                <w:b/>
              </w:rPr>
              <w:t xml:space="preserve">10 </w:t>
            </w:r>
            <w:r>
              <w:rPr>
                <w:b/>
                <w:color w:val="EC7C30"/>
              </w:rPr>
              <w:t>Gender &amp; Sexuality Alliance drop- in @ HERH, 11:50-12:40</w:t>
            </w:r>
          </w:p>
        </w:tc>
        <w:tc>
          <w:tcPr>
            <w:tcW w:w="3600" w:type="dxa"/>
          </w:tcPr>
          <w:p w14:paraId="01CC4A4A" w14:textId="77777777" w:rsidR="00FB1B01" w:rsidRDefault="00910F6E">
            <w:pPr>
              <w:pStyle w:val="TableParagraph"/>
              <w:ind w:right="82"/>
              <w:rPr>
                <w:b/>
              </w:rPr>
            </w:pPr>
            <w:r>
              <w:rPr>
                <w:b/>
              </w:rPr>
              <w:t xml:space="preserve">11 </w:t>
            </w:r>
            <w:r>
              <w:rPr>
                <w:b/>
                <w:color w:val="EC7C30"/>
              </w:rPr>
              <w:t xml:space="preserve">Dungeons &amp; Dragons </w:t>
            </w:r>
            <w:proofErr w:type="gramStart"/>
            <w:r>
              <w:rPr>
                <w:b/>
                <w:color w:val="EC7C30"/>
              </w:rPr>
              <w:t>drop-in</w:t>
            </w:r>
            <w:proofErr w:type="gramEnd"/>
            <w:r>
              <w:rPr>
                <w:b/>
                <w:color w:val="EC7C30"/>
              </w:rPr>
              <w:t xml:space="preserve"> @ HERH, 3:30-4:30, rides home available</w:t>
            </w:r>
          </w:p>
        </w:tc>
      </w:tr>
      <w:tr w:rsidR="00FB1B01" w14:paraId="6D9EA760" w14:textId="77777777">
        <w:trPr>
          <w:trHeight w:hRule="exact" w:val="1085"/>
        </w:trPr>
        <w:tc>
          <w:tcPr>
            <w:tcW w:w="3778" w:type="dxa"/>
          </w:tcPr>
          <w:p w14:paraId="6AB22EE4" w14:textId="77777777" w:rsidR="00FB1B01" w:rsidRDefault="00910F6E">
            <w:pPr>
              <w:pStyle w:val="TableParagraph"/>
              <w:spacing w:line="266" w:lineRule="exact"/>
              <w:rPr>
                <w:b/>
              </w:rPr>
            </w:pPr>
            <w:r>
              <w:rPr>
                <w:b/>
              </w:rPr>
              <w:t>14</w:t>
            </w:r>
          </w:p>
        </w:tc>
        <w:tc>
          <w:tcPr>
            <w:tcW w:w="3781" w:type="dxa"/>
          </w:tcPr>
          <w:p w14:paraId="50BDC83A" w14:textId="77777777" w:rsidR="00FB1B01" w:rsidRDefault="00910F6E">
            <w:pPr>
              <w:pStyle w:val="TableParagraph"/>
              <w:spacing w:line="266" w:lineRule="exact"/>
              <w:rPr>
                <w:b/>
              </w:rPr>
            </w:pPr>
            <w:r>
              <w:rPr>
                <w:b/>
              </w:rPr>
              <w:t xml:space="preserve">15 </w:t>
            </w:r>
            <w:r>
              <w:rPr>
                <w:b/>
                <w:color w:val="C00000"/>
              </w:rPr>
              <w:t>Gender &amp; Sexuality Alliance drop-in</w:t>
            </w:r>
          </w:p>
          <w:p w14:paraId="1BB74C63" w14:textId="77777777" w:rsidR="00FB1B01" w:rsidRDefault="00910F6E">
            <w:pPr>
              <w:pStyle w:val="TableParagraph"/>
              <w:rPr>
                <w:b/>
              </w:rPr>
            </w:pPr>
            <w:r>
              <w:rPr>
                <w:b/>
                <w:color w:val="C00000"/>
              </w:rPr>
              <w:t>@ REC, 12:15-12:55</w:t>
            </w:r>
          </w:p>
        </w:tc>
        <w:tc>
          <w:tcPr>
            <w:tcW w:w="3778" w:type="dxa"/>
          </w:tcPr>
          <w:p w14:paraId="61FA3A58" w14:textId="77777777" w:rsidR="00FB1B01" w:rsidRDefault="00910F6E">
            <w:pPr>
              <w:pStyle w:val="TableParagraph"/>
              <w:ind w:right="195"/>
              <w:rPr>
                <w:b/>
              </w:rPr>
            </w:pPr>
            <w:r>
              <w:rPr>
                <w:b/>
              </w:rPr>
              <w:t xml:space="preserve">16 </w:t>
            </w:r>
            <w:r>
              <w:rPr>
                <w:b/>
                <w:color w:val="5B9BD4"/>
              </w:rPr>
              <w:t>Diversity Club drop-in for grade 6s, KDS, lunch time</w:t>
            </w:r>
          </w:p>
        </w:tc>
        <w:tc>
          <w:tcPr>
            <w:tcW w:w="3781" w:type="dxa"/>
          </w:tcPr>
          <w:p w14:paraId="579D2DA4" w14:textId="77777777" w:rsidR="00FB1B01" w:rsidRDefault="00910F6E">
            <w:pPr>
              <w:pStyle w:val="TableParagraph"/>
              <w:ind w:right="157"/>
              <w:rPr>
                <w:b/>
              </w:rPr>
            </w:pPr>
            <w:r>
              <w:rPr>
                <w:b/>
              </w:rPr>
              <w:t xml:space="preserve">17 </w:t>
            </w:r>
            <w:r>
              <w:rPr>
                <w:b/>
                <w:color w:val="EC7C30"/>
              </w:rPr>
              <w:t>Gender &amp; Sexuality Alliance drop- in @ HERH, 11:50-12:40</w:t>
            </w:r>
          </w:p>
        </w:tc>
        <w:tc>
          <w:tcPr>
            <w:tcW w:w="3600" w:type="dxa"/>
          </w:tcPr>
          <w:p w14:paraId="43ECC717" w14:textId="77777777" w:rsidR="00FB1B01" w:rsidRDefault="00910F6E">
            <w:pPr>
              <w:pStyle w:val="TableParagraph"/>
              <w:ind w:right="303"/>
              <w:rPr>
                <w:b/>
              </w:rPr>
            </w:pPr>
            <w:r>
              <w:rPr>
                <w:b/>
              </w:rPr>
              <w:t xml:space="preserve">18 </w:t>
            </w:r>
            <w:r>
              <w:rPr>
                <w:b/>
                <w:color w:val="EC7C30"/>
              </w:rPr>
              <w:t xml:space="preserve">Dungeons &amp; Dragons </w:t>
            </w:r>
            <w:proofErr w:type="gramStart"/>
            <w:r>
              <w:rPr>
                <w:b/>
                <w:color w:val="EC7C30"/>
              </w:rPr>
              <w:t>drop-in</w:t>
            </w:r>
            <w:proofErr w:type="gramEnd"/>
            <w:r>
              <w:rPr>
                <w:b/>
                <w:color w:val="EC7C30"/>
              </w:rPr>
              <w:t xml:space="preserve"> @ HERH, 3:30-4:30, rides home available</w:t>
            </w:r>
          </w:p>
        </w:tc>
      </w:tr>
      <w:tr w:rsidR="00FB1B01" w14:paraId="6F005630" w14:textId="77777777">
        <w:trPr>
          <w:trHeight w:hRule="exact" w:val="1621"/>
        </w:trPr>
        <w:tc>
          <w:tcPr>
            <w:tcW w:w="3778" w:type="dxa"/>
          </w:tcPr>
          <w:p w14:paraId="7A880EE6" w14:textId="77777777" w:rsidR="00FB1B01" w:rsidRDefault="00910F6E">
            <w:pPr>
              <w:pStyle w:val="TableParagraph"/>
              <w:ind w:right="306"/>
              <w:rPr>
                <w:b/>
              </w:rPr>
            </w:pPr>
            <w:r>
              <w:rPr>
                <w:b/>
              </w:rPr>
              <w:t xml:space="preserve">21 </w:t>
            </w:r>
            <w:r>
              <w:rPr>
                <w:b/>
                <w:color w:val="C00000"/>
              </w:rPr>
              <w:t>Self-Esteem</w:t>
            </w:r>
            <w:r>
              <w:rPr>
                <w:b/>
                <w:color w:val="C00000"/>
              </w:rPr>
              <w:t xml:space="preserve"> Group for registered girls @ REC, 10:45-11:45 (TO BE CONFIRMED)</w:t>
            </w:r>
          </w:p>
        </w:tc>
        <w:tc>
          <w:tcPr>
            <w:tcW w:w="3781" w:type="dxa"/>
          </w:tcPr>
          <w:p w14:paraId="50B085AA" w14:textId="77777777" w:rsidR="00FB1B01" w:rsidRDefault="00910F6E">
            <w:pPr>
              <w:pStyle w:val="TableParagraph"/>
              <w:spacing w:line="265" w:lineRule="exact"/>
              <w:rPr>
                <w:b/>
              </w:rPr>
            </w:pPr>
            <w:r>
              <w:rPr>
                <w:b/>
              </w:rPr>
              <w:t xml:space="preserve">22 </w:t>
            </w:r>
            <w:r>
              <w:rPr>
                <w:b/>
                <w:color w:val="C00000"/>
              </w:rPr>
              <w:t>Gender &amp; Sexuality Alliance drop-in</w:t>
            </w:r>
          </w:p>
          <w:p w14:paraId="1F04AB31" w14:textId="77777777" w:rsidR="00FB1B01" w:rsidRDefault="00910F6E">
            <w:pPr>
              <w:pStyle w:val="TableParagraph"/>
              <w:rPr>
                <w:b/>
              </w:rPr>
            </w:pPr>
            <w:r>
              <w:rPr>
                <w:b/>
                <w:color w:val="C00000"/>
              </w:rPr>
              <w:t>@ REC, 12:15-12:55</w:t>
            </w:r>
          </w:p>
        </w:tc>
        <w:tc>
          <w:tcPr>
            <w:tcW w:w="3778" w:type="dxa"/>
          </w:tcPr>
          <w:p w14:paraId="112847E0" w14:textId="77777777" w:rsidR="00FB1B01" w:rsidRDefault="00910F6E">
            <w:pPr>
              <w:pStyle w:val="TableParagraph"/>
              <w:ind w:right="195"/>
              <w:rPr>
                <w:b/>
              </w:rPr>
            </w:pPr>
            <w:r>
              <w:rPr>
                <w:b/>
              </w:rPr>
              <w:t xml:space="preserve">23 </w:t>
            </w:r>
            <w:r>
              <w:rPr>
                <w:b/>
                <w:color w:val="5B9BD4"/>
              </w:rPr>
              <w:t>Diversity Club drop-in for grade 6s, KDS, lunch time</w:t>
            </w:r>
          </w:p>
          <w:p w14:paraId="515A2461" w14:textId="77777777" w:rsidR="00FB1B01" w:rsidRDefault="00FB1B01">
            <w:pPr>
              <w:pStyle w:val="TableParagraph"/>
              <w:spacing w:before="1"/>
              <w:ind w:left="0"/>
            </w:pPr>
          </w:p>
          <w:p w14:paraId="0A328C6F" w14:textId="77777777" w:rsidR="00FB1B01" w:rsidRDefault="00910F6E">
            <w:pPr>
              <w:pStyle w:val="TableParagraph"/>
              <w:rPr>
                <w:b/>
              </w:rPr>
            </w:pPr>
            <w:r>
              <w:rPr>
                <w:b/>
                <w:color w:val="5B9BD4"/>
              </w:rPr>
              <w:t>Self-Esteem Group for registered girls</w:t>
            </w:r>
          </w:p>
          <w:p w14:paraId="50424714" w14:textId="77777777" w:rsidR="00FB1B01" w:rsidRDefault="00910F6E">
            <w:pPr>
              <w:pStyle w:val="TableParagraph"/>
              <w:ind w:right="1008"/>
              <w:rPr>
                <w:b/>
              </w:rPr>
            </w:pPr>
            <w:r>
              <w:rPr>
                <w:b/>
                <w:color w:val="5B9BD4"/>
              </w:rPr>
              <w:t>@ HNRH, 10:25-11:25 (TO BE CONFIRMED)</w:t>
            </w:r>
          </w:p>
        </w:tc>
        <w:tc>
          <w:tcPr>
            <w:tcW w:w="3781" w:type="dxa"/>
          </w:tcPr>
          <w:p w14:paraId="19ADB26B" w14:textId="77777777" w:rsidR="00FB1B01" w:rsidRDefault="00910F6E">
            <w:pPr>
              <w:pStyle w:val="TableParagraph"/>
              <w:ind w:right="157"/>
              <w:rPr>
                <w:b/>
              </w:rPr>
            </w:pPr>
            <w:r>
              <w:rPr>
                <w:b/>
              </w:rPr>
              <w:t xml:space="preserve">24 </w:t>
            </w:r>
            <w:r>
              <w:rPr>
                <w:b/>
                <w:color w:val="EC7C30"/>
              </w:rPr>
              <w:t>Gender &amp; Sexuality Alliance drop- in @ HERH, 11:50-12:40</w:t>
            </w:r>
          </w:p>
        </w:tc>
        <w:tc>
          <w:tcPr>
            <w:tcW w:w="3600" w:type="dxa"/>
          </w:tcPr>
          <w:p w14:paraId="37A278C8" w14:textId="77777777" w:rsidR="00FB1B01" w:rsidRDefault="00910F6E">
            <w:pPr>
              <w:pStyle w:val="TableParagraph"/>
              <w:ind w:right="82"/>
              <w:rPr>
                <w:b/>
              </w:rPr>
            </w:pPr>
            <w:r>
              <w:rPr>
                <w:b/>
              </w:rPr>
              <w:t xml:space="preserve">25 </w:t>
            </w:r>
            <w:r>
              <w:rPr>
                <w:b/>
                <w:color w:val="EC7C30"/>
              </w:rPr>
              <w:t xml:space="preserve">Dungeons &amp; Dragons </w:t>
            </w:r>
            <w:proofErr w:type="gramStart"/>
            <w:r>
              <w:rPr>
                <w:b/>
                <w:color w:val="EC7C30"/>
              </w:rPr>
              <w:t>drop-in</w:t>
            </w:r>
            <w:proofErr w:type="gramEnd"/>
            <w:r>
              <w:rPr>
                <w:b/>
                <w:color w:val="EC7C30"/>
              </w:rPr>
              <w:t xml:space="preserve"> @ HERH, 3:30-4:30, rides home available</w:t>
            </w:r>
          </w:p>
        </w:tc>
      </w:tr>
      <w:tr w:rsidR="00FB1B01" w14:paraId="2C73A04A" w14:textId="77777777">
        <w:trPr>
          <w:trHeight w:hRule="exact" w:val="1622"/>
        </w:trPr>
        <w:tc>
          <w:tcPr>
            <w:tcW w:w="3778" w:type="dxa"/>
          </w:tcPr>
          <w:p w14:paraId="7AF75EDA" w14:textId="77777777" w:rsidR="00FB1B01" w:rsidRDefault="00910F6E">
            <w:pPr>
              <w:pStyle w:val="TableParagraph"/>
              <w:ind w:right="377"/>
              <w:rPr>
                <w:b/>
              </w:rPr>
            </w:pPr>
            <w:r>
              <w:rPr>
                <w:b/>
              </w:rPr>
              <w:t xml:space="preserve">28 </w:t>
            </w:r>
            <w:r>
              <w:rPr>
                <w:b/>
                <w:color w:val="C00000"/>
              </w:rPr>
              <w:t>Self-Esteem Group for registered girls @ REC, 10:45-11:45 (TO BE CONFIRMED)</w:t>
            </w:r>
          </w:p>
        </w:tc>
        <w:tc>
          <w:tcPr>
            <w:tcW w:w="3781" w:type="dxa"/>
          </w:tcPr>
          <w:p w14:paraId="7EFED54A" w14:textId="77777777" w:rsidR="00FB1B01" w:rsidRDefault="00910F6E">
            <w:pPr>
              <w:pStyle w:val="TableParagraph"/>
              <w:spacing w:line="265" w:lineRule="exact"/>
              <w:rPr>
                <w:b/>
              </w:rPr>
            </w:pPr>
            <w:r>
              <w:rPr>
                <w:b/>
              </w:rPr>
              <w:t xml:space="preserve">29 </w:t>
            </w:r>
            <w:r>
              <w:rPr>
                <w:b/>
                <w:color w:val="C00000"/>
              </w:rPr>
              <w:t>Gender &amp; Sexuality Alliance drop-in</w:t>
            </w:r>
          </w:p>
          <w:p w14:paraId="11498114" w14:textId="77777777" w:rsidR="00FB1B01" w:rsidRDefault="00910F6E">
            <w:pPr>
              <w:pStyle w:val="TableParagraph"/>
              <w:rPr>
                <w:b/>
              </w:rPr>
            </w:pPr>
            <w:r>
              <w:rPr>
                <w:b/>
                <w:color w:val="C00000"/>
              </w:rPr>
              <w:t>@ REC, 12:15-12:55</w:t>
            </w:r>
          </w:p>
        </w:tc>
        <w:tc>
          <w:tcPr>
            <w:tcW w:w="3778" w:type="dxa"/>
          </w:tcPr>
          <w:p w14:paraId="4BE9A638" w14:textId="77777777" w:rsidR="00FB1B01" w:rsidRDefault="00910F6E">
            <w:pPr>
              <w:pStyle w:val="TableParagraph"/>
              <w:ind w:right="195"/>
              <w:rPr>
                <w:b/>
              </w:rPr>
            </w:pPr>
            <w:r>
              <w:rPr>
                <w:b/>
              </w:rPr>
              <w:t xml:space="preserve">30 </w:t>
            </w:r>
            <w:r>
              <w:rPr>
                <w:b/>
                <w:color w:val="5B9BD4"/>
              </w:rPr>
              <w:t>Diversity Club drop-in for grade 6s, KDS, lunch time</w:t>
            </w:r>
          </w:p>
          <w:p w14:paraId="5D9A96E5" w14:textId="77777777" w:rsidR="00FB1B01" w:rsidRDefault="00FB1B01">
            <w:pPr>
              <w:pStyle w:val="TableParagraph"/>
              <w:spacing w:before="3"/>
              <w:ind w:left="0"/>
            </w:pPr>
          </w:p>
          <w:p w14:paraId="0E9BC641" w14:textId="77777777" w:rsidR="00FB1B01" w:rsidRDefault="00910F6E">
            <w:pPr>
              <w:pStyle w:val="TableParagraph"/>
              <w:rPr>
                <w:b/>
              </w:rPr>
            </w:pPr>
            <w:r>
              <w:rPr>
                <w:b/>
                <w:color w:val="5B9BD4"/>
              </w:rPr>
              <w:t>Self-Esteem Group for registered girls</w:t>
            </w:r>
          </w:p>
          <w:p w14:paraId="09117725" w14:textId="77777777" w:rsidR="00FB1B01" w:rsidRDefault="00910F6E">
            <w:pPr>
              <w:pStyle w:val="TableParagraph"/>
              <w:ind w:right="1008"/>
              <w:rPr>
                <w:b/>
              </w:rPr>
            </w:pPr>
            <w:r>
              <w:rPr>
                <w:b/>
                <w:color w:val="5B9BD4"/>
              </w:rPr>
              <w:t>@ HNRH, 10:25-11:25 (TO BE</w:t>
            </w:r>
            <w:r>
              <w:rPr>
                <w:b/>
                <w:color w:val="5B9BD4"/>
              </w:rPr>
              <w:t xml:space="preserve"> CONFIRMED)</w:t>
            </w:r>
          </w:p>
        </w:tc>
        <w:tc>
          <w:tcPr>
            <w:tcW w:w="3781" w:type="dxa"/>
          </w:tcPr>
          <w:p w14:paraId="7E147D83" w14:textId="77777777" w:rsidR="00FB1B01" w:rsidRDefault="00910F6E">
            <w:pPr>
              <w:pStyle w:val="TableParagraph"/>
              <w:ind w:right="157"/>
              <w:rPr>
                <w:b/>
              </w:rPr>
            </w:pPr>
            <w:r>
              <w:rPr>
                <w:b/>
              </w:rPr>
              <w:t xml:space="preserve">31 </w:t>
            </w:r>
            <w:r>
              <w:rPr>
                <w:b/>
                <w:color w:val="EC7C30"/>
              </w:rPr>
              <w:t>Gender &amp; Sexuality Alliance drop- in @ HERH, 11:50-12:40</w:t>
            </w:r>
          </w:p>
        </w:tc>
        <w:tc>
          <w:tcPr>
            <w:tcW w:w="3600" w:type="dxa"/>
          </w:tcPr>
          <w:p w14:paraId="731FF7D5" w14:textId="77777777" w:rsidR="00FB1B01" w:rsidRDefault="00FB1B01"/>
        </w:tc>
      </w:tr>
      <w:tr w:rsidR="00FB1B01" w14:paraId="309EFD85" w14:textId="77777777">
        <w:trPr>
          <w:trHeight w:hRule="exact" w:val="816"/>
        </w:trPr>
        <w:tc>
          <w:tcPr>
            <w:tcW w:w="18718" w:type="dxa"/>
            <w:gridSpan w:val="5"/>
          </w:tcPr>
          <w:p w14:paraId="6AD8FEBD" w14:textId="77777777" w:rsidR="00FB1B01" w:rsidRDefault="00FB1B01">
            <w:pPr>
              <w:pStyle w:val="TableParagraph"/>
              <w:spacing w:before="9"/>
              <w:ind w:left="0"/>
              <w:rPr>
                <w:sz w:val="21"/>
              </w:rPr>
            </w:pPr>
          </w:p>
          <w:p w14:paraId="21B179EB" w14:textId="77777777" w:rsidR="00FB1B01" w:rsidRDefault="00910F6E">
            <w:pPr>
              <w:pStyle w:val="TableParagraph"/>
              <w:ind w:left="5477"/>
              <w:rPr>
                <w:b/>
              </w:rPr>
            </w:pPr>
            <w:r>
              <w:rPr>
                <w:b/>
              </w:rPr>
              <w:t>See page 2 for details on our weekly schedule and when we usually visit each school!</w:t>
            </w:r>
          </w:p>
        </w:tc>
      </w:tr>
    </w:tbl>
    <w:p w14:paraId="5E70A64A" w14:textId="77777777" w:rsidR="00FB1B01" w:rsidRDefault="00FB1B01">
      <w:pPr>
        <w:sectPr w:rsidR="00FB1B01">
          <w:type w:val="continuous"/>
          <w:pgSz w:w="20160" w:h="12240" w:orient="landscape"/>
          <w:pgMar w:top="340" w:right="520" w:bottom="280" w:left="600" w:header="720" w:footer="720" w:gutter="0"/>
          <w:cols w:space="720"/>
        </w:sectPr>
      </w:pPr>
    </w:p>
    <w:p w14:paraId="22A84FF5" w14:textId="77777777" w:rsidR="00FB1B01" w:rsidRDefault="00910F6E">
      <w:pPr>
        <w:spacing w:before="86" w:line="380" w:lineRule="exact"/>
        <w:ind w:left="368"/>
        <w:rPr>
          <w:rFonts w:ascii="Kristen ITC"/>
          <w:sz w:val="28"/>
        </w:rPr>
      </w:pPr>
      <w:r>
        <w:rPr>
          <w:rFonts w:ascii="Kristen ITC"/>
          <w:color w:val="6F2F9F"/>
          <w:sz w:val="28"/>
        </w:rPr>
        <w:lastRenderedPageBreak/>
        <w:t xml:space="preserve">What is </w:t>
      </w:r>
      <w:proofErr w:type="spellStart"/>
      <w:r>
        <w:rPr>
          <w:rFonts w:ascii="Kristen ITC"/>
          <w:color w:val="6F2F9F"/>
          <w:sz w:val="28"/>
        </w:rPr>
        <w:t>SchoolsPlus</w:t>
      </w:r>
      <w:proofErr w:type="spellEnd"/>
      <w:r>
        <w:rPr>
          <w:rFonts w:ascii="Kristen ITC"/>
          <w:color w:val="6F2F9F"/>
          <w:sz w:val="28"/>
        </w:rPr>
        <w:t>, anyway?</w:t>
      </w:r>
    </w:p>
    <w:p w14:paraId="2E103323" w14:textId="77777777" w:rsidR="00FB1B01" w:rsidRDefault="00910F6E">
      <w:pPr>
        <w:pStyle w:val="ListParagraph"/>
        <w:numPr>
          <w:ilvl w:val="0"/>
          <w:numId w:val="1"/>
        </w:numPr>
        <w:tabs>
          <w:tab w:val="left" w:pos="1087"/>
          <w:tab w:val="left" w:pos="1088"/>
        </w:tabs>
        <w:spacing w:line="305" w:lineRule="exact"/>
        <w:rPr>
          <w:rFonts w:ascii="Symbol"/>
          <w:sz w:val="24"/>
        </w:rPr>
      </w:pPr>
      <w:r>
        <w:rPr>
          <w:sz w:val="24"/>
        </w:rPr>
        <w:t>A collaborative interagency approach to serving the whole child and</w:t>
      </w:r>
      <w:r>
        <w:rPr>
          <w:spacing w:val="-29"/>
          <w:sz w:val="24"/>
        </w:rPr>
        <w:t xml:space="preserve"> </w:t>
      </w:r>
      <w:r>
        <w:rPr>
          <w:sz w:val="24"/>
        </w:rPr>
        <w:t>family</w:t>
      </w:r>
    </w:p>
    <w:p w14:paraId="3E8683FB" w14:textId="77777777" w:rsidR="00FB1B01" w:rsidRDefault="00910F6E">
      <w:pPr>
        <w:pStyle w:val="ListParagraph"/>
        <w:numPr>
          <w:ilvl w:val="0"/>
          <w:numId w:val="1"/>
        </w:numPr>
        <w:tabs>
          <w:tab w:val="left" w:pos="1087"/>
          <w:tab w:val="left" w:pos="1088"/>
        </w:tabs>
        <w:spacing w:before="1" w:line="305" w:lineRule="exact"/>
        <w:rPr>
          <w:rFonts w:ascii="Symbol"/>
          <w:sz w:val="24"/>
        </w:rPr>
      </w:pPr>
      <w:r>
        <w:rPr>
          <w:sz w:val="24"/>
        </w:rPr>
        <w:t xml:space="preserve">Schools are the </w:t>
      </w:r>
      <w:proofErr w:type="spellStart"/>
      <w:r>
        <w:rPr>
          <w:sz w:val="24"/>
        </w:rPr>
        <w:t>centre</w:t>
      </w:r>
      <w:proofErr w:type="spellEnd"/>
      <w:r>
        <w:rPr>
          <w:sz w:val="24"/>
        </w:rPr>
        <w:t xml:space="preserve"> of service, but we also make home</w:t>
      </w:r>
      <w:r>
        <w:rPr>
          <w:spacing w:val="-24"/>
          <w:sz w:val="24"/>
        </w:rPr>
        <w:t xml:space="preserve"> </w:t>
      </w:r>
      <w:r>
        <w:rPr>
          <w:sz w:val="24"/>
        </w:rPr>
        <w:t>visits</w:t>
      </w:r>
    </w:p>
    <w:p w14:paraId="49820BD9" w14:textId="77777777" w:rsidR="00FB1B01" w:rsidRDefault="00910F6E">
      <w:pPr>
        <w:pStyle w:val="ListParagraph"/>
        <w:numPr>
          <w:ilvl w:val="0"/>
          <w:numId w:val="1"/>
        </w:numPr>
        <w:tabs>
          <w:tab w:val="left" w:pos="1087"/>
          <w:tab w:val="left" w:pos="1088"/>
        </w:tabs>
        <w:ind w:right="1113"/>
        <w:rPr>
          <w:rFonts w:ascii="Symbol"/>
          <w:sz w:val="24"/>
        </w:rPr>
      </w:pPr>
      <w:r>
        <w:rPr>
          <w:sz w:val="24"/>
        </w:rPr>
        <w:t>Our focus is to support referred students and families by linking them with services and resources that best meet the</w:t>
      </w:r>
      <w:r>
        <w:rPr>
          <w:sz w:val="24"/>
        </w:rPr>
        <w:t>ir</w:t>
      </w:r>
      <w:r>
        <w:rPr>
          <w:spacing w:val="-25"/>
          <w:sz w:val="24"/>
        </w:rPr>
        <w:t xml:space="preserve"> </w:t>
      </w:r>
      <w:r>
        <w:rPr>
          <w:sz w:val="24"/>
        </w:rPr>
        <w:t>needs</w:t>
      </w:r>
    </w:p>
    <w:p w14:paraId="1D0D719B" w14:textId="77777777" w:rsidR="00FB1B01" w:rsidRDefault="00910F6E">
      <w:pPr>
        <w:pStyle w:val="ListParagraph"/>
        <w:numPr>
          <w:ilvl w:val="0"/>
          <w:numId w:val="1"/>
        </w:numPr>
        <w:tabs>
          <w:tab w:val="left" w:pos="1087"/>
          <w:tab w:val="left" w:pos="1088"/>
        </w:tabs>
        <w:spacing w:line="242" w:lineRule="auto"/>
        <w:rPr>
          <w:rFonts w:ascii="Symbol"/>
          <w:sz w:val="24"/>
        </w:rPr>
      </w:pPr>
      <w:r>
        <w:rPr>
          <w:sz w:val="24"/>
        </w:rPr>
        <w:t>We serve students and families at schools along the Corridor: Enfield</w:t>
      </w:r>
      <w:r>
        <w:rPr>
          <w:spacing w:val="-38"/>
          <w:sz w:val="24"/>
        </w:rPr>
        <w:t xml:space="preserve"> </w:t>
      </w:r>
      <w:r>
        <w:rPr>
          <w:sz w:val="24"/>
        </w:rPr>
        <w:t xml:space="preserve">to </w:t>
      </w:r>
      <w:proofErr w:type="spellStart"/>
      <w:r>
        <w:rPr>
          <w:sz w:val="24"/>
        </w:rPr>
        <w:t>Shubenacadie</w:t>
      </w:r>
      <w:proofErr w:type="spellEnd"/>
      <w:r>
        <w:rPr>
          <w:sz w:val="24"/>
        </w:rPr>
        <w:t xml:space="preserve"> and in between, and in </w:t>
      </w:r>
      <w:proofErr w:type="spellStart"/>
      <w:r>
        <w:rPr>
          <w:sz w:val="24"/>
        </w:rPr>
        <w:t>Kennetcook</w:t>
      </w:r>
      <w:proofErr w:type="spellEnd"/>
      <w:r>
        <w:rPr>
          <w:sz w:val="24"/>
        </w:rPr>
        <w:t xml:space="preserve"> and surrounding</w:t>
      </w:r>
      <w:r>
        <w:rPr>
          <w:spacing w:val="-33"/>
          <w:sz w:val="24"/>
        </w:rPr>
        <w:t xml:space="preserve"> </w:t>
      </w:r>
      <w:r>
        <w:rPr>
          <w:sz w:val="24"/>
        </w:rPr>
        <w:t>communities</w:t>
      </w:r>
    </w:p>
    <w:p w14:paraId="27CBFEC2" w14:textId="77777777" w:rsidR="00FB1B01" w:rsidRDefault="00910F6E">
      <w:pPr>
        <w:pStyle w:val="ListParagraph"/>
        <w:numPr>
          <w:ilvl w:val="0"/>
          <w:numId w:val="1"/>
        </w:numPr>
        <w:tabs>
          <w:tab w:val="left" w:pos="1087"/>
          <w:tab w:val="left" w:pos="1088"/>
        </w:tabs>
        <w:spacing w:line="302" w:lineRule="exact"/>
        <w:rPr>
          <w:rFonts w:ascii="Symbol" w:hAnsi="Symbol"/>
          <w:sz w:val="24"/>
        </w:rPr>
      </w:pPr>
      <w:r>
        <w:rPr>
          <w:sz w:val="24"/>
        </w:rPr>
        <w:t>Schools, parents, students, service providers… anyone can refer a</w:t>
      </w:r>
      <w:r>
        <w:rPr>
          <w:spacing w:val="-30"/>
          <w:sz w:val="24"/>
        </w:rPr>
        <w:t xml:space="preserve"> </w:t>
      </w:r>
      <w:r>
        <w:rPr>
          <w:sz w:val="24"/>
        </w:rPr>
        <w:t>student!</w:t>
      </w:r>
    </w:p>
    <w:p w14:paraId="57F91BD6" w14:textId="77777777" w:rsidR="00FB1B01" w:rsidRDefault="00FB1B01">
      <w:pPr>
        <w:pStyle w:val="BodyText"/>
        <w:rPr>
          <w:sz w:val="30"/>
        </w:rPr>
      </w:pPr>
    </w:p>
    <w:p w14:paraId="0AADC5E6" w14:textId="77777777" w:rsidR="00FB1B01" w:rsidRDefault="00FB1B01">
      <w:pPr>
        <w:pStyle w:val="BodyText"/>
        <w:spacing w:before="1"/>
        <w:rPr>
          <w:sz w:val="25"/>
        </w:rPr>
      </w:pPr>
    </w:p>
    <w:p w14:paraId="478DC446" w14:textId="77777777" w:rsidR="00FB1B01" w:rsidRDefault="00910F6E">
      <w:pPr>
        <w:pStyle w:val="Heading1"/>
        <w:spacing w:before="1"/>
        <w:ind w:left="368"/>
        <w:rPr>
          <w:rFonts w:ascii="Kristen ITC"/>
        </w:rPr>
      </w:pPr>
      <w:proofErr w:type="spellStart"/>
      <w:r>
        <w:rPr>
          <w:rFonts w:ascii="Kristen ITC"/>
          <w:color w:val="EC7C30"/>
        </w:rPr>
        <w:t>SchoolsPlus</w:t>
      </w:r>
      <w:proofErr w:type="spellEnd"/>
      <w:r>
        <w:rPr>
          <w:rFonts w:ascii="Kristen ITC"/>
          <w:color w:val="EC7C30"/>
        </w:rPr>
        <w:t xml:space="preserve"> Team</w:t>
      </w:r>
    </w:p>
    <w:p w14:paraId="24AF825B" w14:textId="77777777" w:rsidR="00FB1B01" w:rsidRDefault="00910F6E">
      <w:pPr>
        <w:pStyle w:val="BodyText"/>
        <w:spacing w:before="2"/>
        <w:ind w:left="368"/>
      </w:pPr>
      <w:r>
        <w:t xml:space="preserve">Our team consists of Candace Norman, </w:t>
      </w:r>
      <w:proofErr w:type="spellStart"/>
      <w:r>
        <w:t>SchoolsPlus</w:t>
      </w:r>
      <w:proofErr w:type="spellEnd"/>
      <w:r>
        <w:t xml:space="preserve"> Facilitator, and Eric </w:t>
      </w:r>
      <w:proofErr w:type="spellStart"/>
      <w:r>
        <w:t>Eisener</w:t>
      </w:r>
      <w:proofErr w:type="spellEnd"/>
      <w:r>
        <w:t>,</w:t>
      </w:r>
    </w:p>
    <w:p w14:paraId="7C289720" w14:textId="77777777" w:rsidR="00FB1B01" w:rsidRDefault="00910F6E">
      <w:pPr>
        <w:pStyle w:val="BodyText"/>
        <w:ind w:left="368"/>
      </w:pPr>
      <w:r>
        <w:t>Community Outreach Worker. Our Clinical Therapist’s position is currently vacant and will be filled soon. Stay tuned!</w:t>
      </w:r>
    </w:p>
    <w:p w14:paraId="3C3A9E10" w14:textId="77777777" w:rsidR="00FB1B01" w:rsidRDefault="00FB1B01">
      <w:pPr>
        <w:pStyle w:val="BodyText"/>
      </w:pPr>
    </w:p>
    <w:p w14:paraId="2FCE93F8" w14:textId="77777777" w:rsidR="00FB1B01" w:rsidRDefault="00FB1B01">
      <w:pPr>
        <w:pStyle w:val="BodyText"/>
        <w:spacing w:before="2"/>
        <w:rPr>
          <w:sz w:val="31"/>
        </w:rPr>
      </w:pPr>
    </w:p>
    <w:p w14:paraId="230F67DD" w14:textId="77777777" w:rsidR="00FB1B01" w:rsidRDefault="00910F6E">
      <w:pPr>
        <w:ind w:left="368" w:right="5767"/>
        <w:rPr>
          <w:sz w:val="24"/>
        </w:rPr>
      </w:pPr>
      <w:r>
        <w:rPr>
          <w:rFonts w:ascii="Kristen ITC"/>
          <w:color w:val="4471C4"/>
          <w:sz w:val="28"/>
        </w:rPr>
        <w:t xml:space="preserve">Question of the Month Q: </w:t>
      </w:r>
      <w:r>
        <w:rPr>
          <w:sz w:val="24"/>
        </w:rPr>
        <w:t xml:space="preserve">Is </w:t>
      </w:r>
      <w:proofErr w:type="spellStart"/>
      <w:r>
        <w:rPr>
          <w:sz w:val="24"/>
        </w:rPr>
        <w:t>SchoolsPlus</w:t>
      </w:r>
      <w:proofErr w:type="spellEnd"/>
      <w:r>
        <w:rPr>
          <w:sz w:val="24"/>
        </w:rPr>
        <w:t xml:space="preserve"> a crisis service?</w:t>
      </w:r>
    </w:p>
    <w:p w14:paraId="211049CD" w14:textId="77777777" w:rsidR="00FB1B01" w:rsidRDefault="00910F6E">
      <w:pPr>
        <w:pStyle w:val="BodyText"/>
        <w:ind w:left="368"/>
      </w:pPr>
      <w:r>
        <w:rPr>
          <w:rFonts w:ascii="Kristen ITC" w:hAnsi="Kristen ITC"/>
          <w:color w:val="4471C4"/>
          <w:sz w:val="28"/>
        </w:rPr>
        <w:t xml:space="preserve">A: </w:t>
      </w:r>
      <w:r>
        <w:t xml:space="preserve">No. In times of crisis, </w:t>
      </w:r>
      <w:proofErr w:type="spellStart"/>
      <w:r>
        <w:t>SchoolsPlus</w:t>
      </w:r>
      <w:proofErr w:type="spellEnd"/>
      <w:r>
        <w:t xml:space="preserve"> recommends these free, confidential crisis supports –</w:t>
      </w:r>
    </w:p>
    <w:p w14:paraId="08EC0003" w14:textId="77777777" w:rsidR="00FB1B01" w:rsidRDefault="00910F6E">
      <w:pPr>
        <w:pStyle w:val="ListParagraph"/>
        <w:numPr>
          <w:ilvl w:val="0"/>
          <w:numId w:val="1"/>
        </w:numPr>
        <w:tabs>
          <w:tab w:val="left" w:pos="1087"/>
          <w:tab w:val="left" w:pos="1088"/>
        </w:tabs>
        <w:spacing w:before="1" w:line="346" w:lineRule="exact"/>
        <w:rPr>
          <w:rFonts w:ascii="Symbol" w:hAnsi="Symbol"/>
          <w:sz w:val="28"/>
        </w:rPr>
      </w:pPr>
      <w:r>
        <w:rPr>
          <w:sz w:val="24"/>
        </w:rPr>
        <w:t>Kids’ Help Phone @ 1-800-668-6868 or text 686868 – always</w:t>
      </w:r>
      <w:r>
        <w:rPr>
          <w:spacing w:val="-11"/>
          <w:sz w:val="24"/>
        </w:rPr>
        <w:t xml:space="preserve"> </w:t>
      </w:r>
      <w:r>
        <w:rPr>
          <w:sz w:val="24"/>
        </w:rPr>
        <w:t>available</w:t>
      </w:r>
    </w:p>
    <w:p w14:paraId="60C931F4" w14:textId="77777777" w:rsidR="00FB1B01" w:rsidRDefault="00910F6E">
      <w:pPr>
        <w:pStyle w:val="ListParagraph"/>
        <w:numPr>
          <w:ilvl w:val="0"/>
          <w:numId w:val="1"/>
        </w:numPr>
        <w:tabs>
          <w:tab w:val="left" w:pos="1087"/>
          <w:tab w:val="left" w:pos="1088"/>
        </w:tabs>
        <w:spacing w:line="346" w:lineRule="exact"/>
        <w:rPr>
          <w:rFonts w:ascii="Symbol" w:hAnsi="Symbol"/>
          <w:sz w:val="28"/>
        </w:rPr>
      </w:pPr>
      <w:r>
        <w:rPr>
          <w:sz w:val="24"/>
        </w:rPr>
        <w:t>Provincial Crisis Line @ 1-888-429-8167 – always</w:t>
      </w:r>
      <w:r>
        <w:rPr>
          <w:spacing w:val="-17"/>
          <w:sz w:val="24"/>
        </w:rPr>
        <w:t xml:space="preserve"> </w:t>
      </w:r>
      <w:r>
        <w:rPr>
          <w:sz w:val="24"/>
        </w:rPr>
        <w:t>available</w:t>
      </w:r>
    </w:p>
    <w:p w14:paraId="218E46B1" w14:textId="77777777" w:rsidR="00FB1B01" w:rsidRDefault="00910F6E">
      <w:pPr>
        <w:pStyle w:val="ListParagraph"/>
        <w:numPr>
          <w:ilvl w:val="0"/>
          <w:numId w:val="1"/>
        </w:numPr>
        <w:tabs>
          <w:tab w:val="left" w:pos="1087"/>
          <w:tab w:val="left" w:pos="1088"/>
        </w:tabs>
        <w:ind w:right="308"/>
        <w:rPr>
          <w:rFonts w:ascii="Symbol"/>
          <w:sz w:val="28"/>
        </w:rPr>
      </w:pPr>
      <w:r>
        <w:pict w14:anchorId="347D7B5A">
          <v:shapetype id="_x0000_t202" coordsize="21600,21600" o:spt="202" path="m,l,21600r21600,l21600,xe">
            <v:stroke joinstyle="miter"/>
            <v:path gradientshapeok="t" o:connecttype="rect"/>
          </v:shapetype>
          <v:shape id="_x0000_s1036" type="#_x0000_t202" style="position:absolute;left:0;text-align:left;margin-left:572.35pt;margin-top:26.05pt;width:369.55pt;height:166.05pt;z-index:251657728;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1337"/>
                    <w:gridCol w:w="1315"/>
                    <w:gridCol w:w="1342"/>
                    <w:gridCol w:w="1426"/>
                    <w:gridCol w:w="1337"/>
                  </w:tblGrid>
                  <w:tr w:rsidR="00FB1B01" w14:paraId="25CD3CBA" w14:textId="77777777">
                    <w:trPr>
                      <w:trHeight w:hRule="exact" w:val="304"/>
                    </w:trPr>
                    <w:tc>
                      <w:tcPr>
                        <w:tcW w:w="619" w:type="dxa"/>
                        <w:shd w:val="clear" w:color="auto" w:fill="A6A6A6"/>
                      </w:tcPr>
                      <w:p w14:paraId="4268EDE0" w14:textId="77777777" w:rsidR="00FB1B01" w:rsidRDefault="00FB1B01"/>
                    </w:tc>
                    <w:tc>
                      <w:tcPr>
                        <w:tcW w:w="1337" w:type="dxa"/>
                        <w:shd w:val="clear" w:color="auto" w:fill="A6A6A6"/>
                      </w:tcPr>
                      <w:p w14:paraId="4E7A8C61" w14:textId="77777777" w:rsidR="00FB1B01" w:rsidRDefault="00910F6E">
                        <w:pPr>
                          <w:pStyle w:val="TableParagraph"/>
                          <w:ind w:left="429"/>
                          <w:rPr>
                            <w:b/>
                            <w:sz w:val="24"/>
                          </w:rPr>
                        </w:pPr>
                        <w:r>
                          <w:rPr>
                            <w:b/>
                            <w:color w:val="FFFFFF"/>
                            <w:sz w:val="24"/>
                          </w:rPr>
                          <w:t>Mon</w:t>
                        </w:r>
                      </w:p>
                    </w:tc>
                    <w:tc>
                      <w:tcPr>
                        <w:tcW w:w="1315" w:type="dxa"/>
                        <w:shd w:val="clear" w:color="auto" w:fill="A6A6A6"/>
                      </w:tcPr>
                      <w:p w14:paraId="4E68558E" w14:textId="77777777" w:rsidR="00FB1B01" w:rsidRDefault="00910F6E">
                        <w:pPr>
                          <w:pStyle w:val="TableParagraph"/>
                          <w:ind w:left="448" w:right="448"/>
                          <w:jc w:val="center"/>
                          <w:rPr>
                            <w:b/>
                            <w:sz w:val="24"/>
                          </w:rPr>
                        </w:pPr>
                        <w:r>
                          <w:rPr>
                            <w:b/>
                            <w:color w:val="FFFFFF"/>
                            <w:sz w:val="24"/>
                          </w:rPr>
                          <w:t>Tue</w:t>
                        </w:r>
                      </w:p>
                    </w:tc>
                    <w:tc>
                      <w:tcPr>
                        <w:tcW w:w="1342" w:type="dxa"/>
                        <w:shd w:val="clear" w:color="auto" w:fill="A6A6A6"/>
                      </w:tcPr>
                      <w:p w14:paraId="13A70D25" w14:textId="77777777" w:rsidR="00FB1B01" w:rsidRDefault="00910F6E">
                        <w:pPr>
                          <w:pStyle w:val="TableParagraph"/>
                          <w:ind w:left="432"/>
                          <w:rPr>
                            <w:b/>
                            <w:sz w:val="24"/>
                          </w:rPr>
                        </w:pPr>
                        <w:r>
                          <w:rPr>
                            <w:b/>
                            <w:color w:val="FFFFFF"/>
                            <w:sz w:val="24"/>
                          </w:rPr>
                          <w:t>Wed</w:t>
                        </w:r>
                      </w:p>
                    </w:tc>
                    <w:tc>
                      <w:tcPr>
                        <w:tcW w:w="1426" w:type="dxa"/>
                        <w:shd w:val="clear" w:color="auto" w:fill="A6A6A6"/>
                      </w:tcPr>
                      <w:p w14:paraId="0AAFEEC8" w14:textId="77777777" w:rsidR="00FB1B01" w:rsidRDefault="00910F6E">
                        <w:pPr>
                          <w:pStyle w:val="TableParagraph"/>
                          <w:ind w:left="500" w:right="500"/>
                          <w:jc w:val="center"/>
                          <w:rPr>
                            <w:b/>
                            <w:sz w:val="24"/>
                          </w:rPr>
                        </w:pPr>
                        <w:r>
                          <w:rPr>
                            <w:b/>
                            <w:color w:val="FFFFFF"/>
                            <w:sz w:val="24"/>
                          </w:rPr>
                          <w:t>Thu</w:t>
                        </w:r>
                      </w:p>
                    </w:tc>
                    <w:tc>
                      <w:tcPr>
                        <w:tcW w:w="1337" w:type="dxa"/>
                        <w:shd w:val="clear" w:color="auto" w:fill="A6A6A6"/>
                      </w:tcPr>
                      <w:p w14:paraId="1A6813D3" w14:textId="77777777" w:rsidR="00FB1B01" w:rsidRDefault="00910F6E">
                        <w:pPr>
                          <w:pStyle w:val="TableParagraph"/>
                          <w:ind w:left="515" w:right="516"/>
                          <w:jc w:val="center"/>
                          <w:rPr>
                            <w:b/>
                            <w:sz w:val="24"/>
                          </w:rPr>
                        </w:pPr>
                        <w:r>
                          <w:rPr>
                            <w:b/>
                            <w:color w:val="FFFFFF"/>
                            <w:sz w:val="24"/>
                          </w:rPr>
                          <w:t>Fri</w:t>
                        </w:r>
                      </w:p>
                    </w:tc>
                  </w:tr>
                  <w:tr w:rsidR="00FB1B01" w14:paraId="591DC98F" w14:textId="77777777">
                    <w:trPr>
                      <w:trHeight w:hRule="exact" w:val="1474"/>
                    </w:trPr>
                    <w:tc>
                      <w:tcPr>
                        <w:tcW w:w="619" w:type="dxa"/>
                        <w:shd w:val="clear" w:color="auto" w:fill="EC7C30"/>
                      </w:tcPr>
                      <w:p w14:paraId="4D9F7274" w14:textId="77777777" w:rsidR="00FB1B01" w:rsidRDefault="00FB1B01">
                        <w:pPr>
                          <w:pStyle w:val="TableParagraph"/>
                          <w:ind w:left="0"/>
                          <w:rPr>
                            <w:sz w:val="24"/>
                          </w:rPr>
                        </w:pPr>
                      </w:p>
                      <w:p w14:paraId="78F69F88" w14:textId="77777777" w:rsidR="00FB1B01" w:rsidRDefault="00FB1B01">
                        <w:pPr>
                          <w:pStyle w:val="TableParagraph"/>
                          <w:spacing w:before="11"/>
                          <w:ind w:left="0"/>
                          <w:rPr>
                            <w:sz w:val="23"/>
                          </w:rPr>
                        </w:pPr>
                      </w:p>
                      <w:p w14:paraId="28532AFB" w14:textId="77777777" w:rsidR="00FB1B01" w:rsidRDefault="00910F6E">
                        <w:pPr>
                          <w:pStyle w:val="TableParagraph"/>
                          <w:rPr>
                            <w:b/>
                            <w:sz w:val="24"/>
                          </w:rPr>
                        </w:pPr>
                        <w:r>
                          <w:rPr>
                            <w:b/>
                            <w:color w:val="FFFFFF"/>
                            <w:sz w:val="24"/>
                          </w:rPr>
                          <w:t>AM</w:t>
                        </w:r>
                      </w:p>
                    </w:tc>
                    <w:tc>
                      <w:tcPr>
                        <w:tcW w:w="1337" w:type="dxa"/>
                        <w:shd w:val="clear" w:color="auto" w:fill="F7C9AC"/>
                      </w:tcPr>
                      <w:p w14:paraId="19A49B5B" w14:textId="77777777" w:rsidR="00FB1B01" w:rsidRDefault="00910F6E">
                        <w:pPr>
                          <w:pStyle w:val="TableParagraph"/>
                          <w:ind w:right="560"/>
                          <w:rPr>
                            <w:sz w:val="24"/>
                          </w:rPr>
                        </w:pPr>
                        <w:r>
                          <w:rPr>
                            <w:sz w:val="24"/>
                          </w:rPr>
                          <w:t>Eric @ HNRH,</w:t>
                        </w:r>
                      </w:p>
                      <w:p w14:paraId="5AE8A010" w14:textId="77777777" w:rsidR="00FB1B01" w:rsidRDefault="00FB1B01">
                        <w:pPr>
                          <w:pStyle w:val="TableParagraph"/>
                          <w:ind w:left="0"/>
                          <w:rPr>
                            <w:sz w:val="24"/>
                          </w:rPr>
                        </w:pPr>
                      </w:p>
                      <w:p w14:paraId="295173E2" w14:textId="77777777" w:rsidR="00FB1B01" w:rsidRDefault="00910F6E">
                        <w:pPr>
                          <w:pStyle w:val="TableParagraph"/>
                          <w:ind w:right="105"/>
                          <w:rPr>
                            <w:sz w:val="24"/>
                          </w:rPr>
                        </w:pPr>
                        <w:r>
                          <w:rPr>
                            <w:sz w:val="24"/>
                          </w:rPr>
                          <w:t>Candace @ REC</w:t>
                        </w:r>
                      </w:p>
                    </w:tc>
                    <w:tc>
                      <w:tcPr>
                        <w:tcW w:w="1315" w:type="dxa"/>
                        <w:shd w:val="clear" w:color="auto" w:fill="F7C9AC"/>
                      </w:tcPr>
                      <w:p w14:paraId="34D7786C" w14:textId="77777777" w:rsidR="00FB1B01" w:rsidRDefault="00910F6E">
                        <w:pPr>
                          <w:pStyle w:val="TableParagraph"/>
                          <w:ind w:right="82"/>
                          <w:rPr>
                            <w:sz w:val="24"/>
                          </w:rPr>
                        </w:pPr>
                        <w:r>
                          <w:rPr>
                            <w:sz w:val="24"/>
                          </w:rPr>
                          <w:t>Eric @ Enfield</w:t>
                        </w:r>
                      </w:p>
                      <w:p w14:paraId="4933A079" w14:textId="77777777" w:rsidR="00FB1B01" w:rsidRDefault="00FB1B01">
                        <w:pPr>
                          <w:pStyle w:val="TableParagraph"/>
                          <w:ind w:left="0"/>
                          <w:rPr>
                            <w:sz w:val="24"/>
                          </w:rPr>
                        </w:pPr>
                      </w:p>
                      <w:p w14:paraId="5CA0289B" w14:textId="77777777" w:rsidR="00FB1B01" w:rsidRDefault="00910F6E">
                        <w:pPr>
                          <w:pStyle w:val="TableParagraph"/>
                          <w:ind w:right="82"/>
                          <w:rPr>
                            <w:sz w:val="24"/>
                          </w:rPr>
                        </w:pPr>
                        <w:r>
                          <w:rPr>
                            <w:sz w:val="24"/>
                          </w:rPr>
                          <w:t>Candace @ HERH</w:t>
                        </w:r>
                      </w:p>
                    </w:tc>
                    <w:tc>
                      <w:tcPr>
                        <w:tcW w:w="1342" w:type="dxa"/>
                        <w:shd w:val="clear" w:color="auto" w:fill="F7C9AC"/>
                      </w:tcPr>
                      <w:p w14:paraId="0742BCAC" w14:textId="77777777" w:rsidR="00FB1B01" w:rsidRDefault="00910F6E">
                        <w:pPr>
                          <w:pStyle w:val="TableParagraph"/>
                          <w:ind w:right="582"/>
                          <w:rPr>
                            <w:sz w:val="24"/>
                          </w:rPr>
                        </w:pPr>
                        <w:r>
                          <w:rPr>
                            <w:sz w:val="24"/>
                          </w:rPr>
                          <w:t>Eric @ HERH</w:t>
                        </w:r>
                      </w:p>
                      <w:p w14:paraId="264CB75A" w14:textId="77777777" w:rsidR="00FB1B01" w:rsidRDefault="00FB1B01">
                        <w:pPr>
                          <w:pStyle w:val="TableParagraph"/>
                          <w:ind w:left="0"/>
                          <w:rPr>
                            <w:sz w:val="24"/>
                          </w:rPr>
                        </w:pPr>
                      </w:p>
                      <w:p w14:paraId="6822B941" w14:textId="77777777" w:rsidR="00FB1B01" w:rsidRDefault="00910F6E">
                        <w:pPr>
                          <w:pStyle w:val="TableParagraph"/>
                          <w:ind w:right="109"/>
                          <w:rPr>
                            <w:sz w:val="24"/>
                          </w:rPr>
                        </w:pPr>
                        <w:r>
                          <w:rPr>
                            <w:sz w:val="24"/>
                          </w:rPr>
                          <w:t>Candace @ KDS/HNRH</w:t>
                        </w:r>
                      </w:p>
                    </w:tc>
                    <w:tc>
                      <w:tcPr>
                        <w:tcW w:w="1426" w:type="dxa"/>
                        <w:shd w:val="clear" w:color="auto" w:fill="F7C9AC"/>
                      </w:tcPr>
                      <w:p w14:paraId="1729F059" w14:textId="77777777" w:rsidR="00FB1B01" w:rsidRDefault="00910F6E">
                        <w:pPr>
                          <w:pStyle w:val="TableParagraph"/>
                          <w:ind w:right="84"/>
                          <w:rPr>
                            <w:sz w:val="24"/>
                          </w:rPr>
                        </w:pPr>
                        <w:r>
                          <w:rPr>
                            <w:sz w:val="24"/>
                          </w:rPr>
                          <w:t>Eric @ MRE/</w:t>
                        </w:r>
                        <w:proofErr w:type="spellStart"/>
                        <w:r>
                          <w:rPr>
                            <w:sz w:val="24"/>
                          </w:rPr>
                          <w:t>Shubie</w:t>
                        </w:r>
                        <w:proofErr w:type="spellEnd"/>
                      </w:p>
                      <w:p w14:paraId="3EF631DE" w14:textId="77777777" w:rsidR="00FB1B01" w:rsidRDefault="00FB1B01">
                        <w:pPr>
                          <w:pStyle w:val="TableParagraph"/>
                          <w:ind w:left="0"/>
                          <w:rPr>
                            <w:sz w:val="24"/>
                          </w:rPr>
                        </w:pPr>
                      </w:p>
                      <w:p w14:paraId="05E3D995" w14:textId="77777777" w:rsidR="00FB1B01" w:rsidRDefault="00910F6E">
                        <w:pPr>
                          <w:pStyle w:val="TableParagraph"/>
                          <w:ind w:right="193"/>
                          <w:rPr>
                            <w:sz w:val="24"/>
                          </w:rPr>
                        </w:pPr>
                        <w:r>
                          <w:rPr>
                            <w:sz w:val="24"/>
                          </w:rPr>
                          <w:t>Candace @ HERH</w:t>
                        </w:r>
                      </w:p>
                    </w:tc>
                    <w:tc>
                      <w:tcPr>
                        <w:tcW w:w="1337" w:type="dxa"/>
                        <w:shd w:val="clear" w:color="auto" w:fill="F7C9AC"/>
                      </w:tcPr>
                      <w:p w14:paraId="111EEAFE" w14:textId="77777777" w:rsidR="00FB1B01" w:rsidRDefault="00910F6E">
                        <w:pPr>
                          <w:pStyle w:val="TableParagraph"/>
                          <w:ind w:right="104"/>
                          <w:rPr>
                            <w:sz w:val="24"/>
                          </w:rPr>
                        </w:pPr>
                        <w:r>
                          <w:rPr>
                            <w:sz w:val="24"/>
                          </w:rPr>
                          <w:t xml:space="preserve">Eric @ </w:t>
                        </w:r>
                        <w:proofErr w:type="spellStart"/>
                        <w:r>
                          <w:rPr>
                            <w:sz w:val="24"/>
                          </w:rPr>
                          <w:t>Elmsdale</w:t>
                        </w:r>
                        <w:proofErr w:type="spellEnd"/>
                      </w:p>
                      <w:p w14:paraId="6A29DF26" w14:textId="77777777" w:rsidR="00FB1B01" w:rsidRDefault="00FB1B01">
                        <w:pPr>
                          <w:pStyle w:val="TableParagraph"/>
                          <w:ind w:left="0"/>
                          <w:rPr>
                            <w:sz w:val="24"/>
                          </w:rPr>
                        </w:pPr>
                      </w:p>
                      <w:p w14:paraId="63629C94" w14:textId="77777777" w:rsidR="00FB1B01" w:rsidRDefault="00910F6E">
                        <w:pPr>
                          <w:pStyle w:val="TableParagraph"/>
                          <w:ind w:right="104"/>
                          <w:rPr>
                            <w:sz w:val="24"/>
                          </w:rPr>
                        </w:pPr>
                        <w:r>
                          <w:rPr>
                            <w:sz w:val="24"/>
                          </w:rPr>
                          <w:t>Candace @ REC</w:t>
                        </w:r>
                      </w:p>
                    </w:tc>
                  </w:tr>
                  <w:tr w:rsidR="00FB1B01" w14:paraId="79E16B6C" w14:textId="77777777">
                    <w:trPr>
                      <w:trHeight w:hRule="exact" w:val="1534"/>
                    </w:trPr>
                    <w:tc>
                      <w:tcPr>
                        <w:tcW w:w="619" w:type="dxa"/>
                        <w:shd w:val="clear" w:color="auto" w:fill="9CC2E4"/>
                      </w:tcPr>
                      <w:p w14:paraId="66CA4D16" w14:textId="77777777" w:rsidR="00FB1B01" w:rsidRDefault="00FB1B01">
                        <w:pPr>
                          <w:pStyle w:val="TableParagraph"/>
                          <w:ind w:left="0"/>
                          <w:rPr>
                            <w:sz w:val="24"/>
                          </w:rPr>
                        </w:pPr>
                      </w:p>
                      <w:p w14:paraId="79FC3289" w14:textId="77777777" w:rsidR="00FB1B01" w:rsidRDefault="00FB1B01">
                        <w:pPr>
                          <w:pStyle w:val="TableParagraph"/>
                          <w:spacing w:before="6"/>
                          <w:ind w:left="0"/>
                          <w:rPr>
                            <w:sz w:val="26"/>
                          </w:rPr>
                        </w:pPr>
                      </w:p>
                      <w:p w14:paraId="5B2BA109" w14:textId="77777777" w:rsidR="00FB1B01" w:rsidRDefault="00910F6E">
                        <w:pPr>
                          <w:pStyle w:val="TableParagraph"/>
                          <w:rPr>
                            <w:b/>
                            <w:sz w:val="24"/>
                          </w:rPr>
                        </w:pPr>
                        <w:r>
                          <w:rPr>
                            <w:b/>
                            <w:color w:val="FFFFFF"/>
                            <w:sz w:val="24"/>
                          </w:rPr>
                          <w:t>PM</w:t>
                        </w:r>
                      </w:p>
                    </w:tc>
                    <w:tc>
                      <w:tcPr>
                        <w:tcW w:w="1337" w:type="dxa"/>
                        <w:shd w:val="clear" w:color="auto" w:fill="BCD5ED"/>
                      </w:tcPr>
                      <w:p w14:paraId="33CDCC6F" w14:textId="77777777" w:rsidR="00FB1B01" w:rsidRDefault="00910F6E">
                        <w:pPr>
                          <w:pStyle w:val="TableParagraph"/>
                          <w:ind w:right="190"/>
                          <w:rPr>
                            <w:sz w:val="24"/>
                          </w:rPr>
                        </w:pPr>
                        <w:r>
                          <w:rPr>
                            <w:sz w:val="24"/>
                          </w:rPr>
                          <w:t>Eric @ HERH/REC</w:t>
                        </w:r>
                      </w:p>
                      <w:p w14:paraId="792882F5" w14:textId="77777777" w:rsidR="00FB1B01" w:rsidRDefault="00FB1B01">
                        <w:pPr>
                          <w:pStyle w:val="TableParagraph"/>
                          <w:ind w:left="0"/>
                          <w:rPr>
                            <w:sz w:val="24"/>
                          </w:rPr>
                        </w:pPr>
                      </w:p>
                      <w:p w14:paraId="2234D988" w14:textId="77777777" w:rsidR="00FB1B01" w:rsidRDefault="00910F6E">
                        <w:pPr>
                          <w:pStyle w:val="TableParagraph"/>
                          <w:spacing w:line="242" w:lineRule="auto"/>
                          <w:ind w:right="105"/>
                          <w:rPr>
                            <w:sz w:val="24"/>
                          </w:rPr>
                        </w:pPr>
                        <w:r>
                          <w:rPr>
                            <w:sz w:val="24"/>
                          </w:rPr>
                          <w:t>Candace @ REC</w:t>
                        </w:r>
                      </w:p>
                    </w:tc>
                    <w:tc>
                      <w:tcPr>
                        <w:tcW w:w="1315" w:type="dxa"/>
                        <w:shd w:val="clear" w:color="auto" w:fill="BCD5ED"/>
                      </w:tcPr>
                      <w:p w14:paraId="6089F8DE" w14:textId="77777777" w:rsidR="00FB1B01" w:rsidRDefault="00910F6E">
                        <w:pPr>
                          <w:pStyle w:val="TableParagraph"/>
                          <w:spacing w:line="292" w:lineRule="exact"/>
                          <w:rPr>
                            <w:sz w:val="24"/>
                          </w:rPr>
                        </w:pPr>
                        <w:r>
                          <w:rPr>
                            <w:sz w:val="24"/>
                          </w:rPr>
                          <w:t>Eric @ REC</w:t>
                        </w:r>
                      </w:p>
                      <w:p w14:paraId="281D3AE9" w14:textId="77777777" w:rsidR="00FB1B01" w:rsidRDefault="00FB1B01">
                        <w:pPr>
                          <w:pStyle w:val="TableParagraph"/>
                          <w:ind w:left="0"/>
                          <w:rPr>
                            <w:sz w:val="24"/>
                          </w:rPr>
                        </w:pPr>
                      </w:p>
                      <w:p w14:paraId="0469C375" w14:textId="77777777" w:rsidR="00FB1B01" w:rsidRDefault="00910F6E">
                        <w:pPr>
                          <w:pStyle w:val="TableParagraph"/>
                          <w:ind w:right="82"/>
                          <w:rPr>
                            <w:sz w:val="24"/>
                          </w:rPr>
                        </w:pPr>
                        <w:r>
                          <w:rPr>
                            <w:sz w:val="24"/>
                          </w:rPr>
                          <w:t>Candace @ HERH</w:t>
                        </w:r>
                      </w:p>
                    </w:tc>
                    <w:tc>
                      <w:tcPr>
                        <w:tcW w:w="1342" w:type="dxa"/>
                        <w:shd w:val="clear" w:color="auto" w:fill="BCD5ED"/>
                      </w:tcPr>
                      <w:p w14:paraId="687C0591" w14:textId="77777777" w:rsidR="00FB1B01" w:rsidRDefault="00910F6E">
                        <w:pPr>
                          <w:pStyle w:val="TableParagraph"/>
                          <w:ind w:right="582"/>
                          <w:rPr>
                            <w:sz w:val="24"/>
                          </w:rPr>
                        </w:pPr>
                        <w:r>
                          <w:rPr>
                            <w:sz w:val="24"/>
                          </w:rPr>
                          <w:t>Eric @ HERH</w:t>
                        </w:r>
                      </w:p>
                      <w:p w14:paraId="78EE7000" w14:textId="77777777" w:rsidR="00FB1B01" w:rsidRDefault="00FB1B01">
                        <w:pPr>
                          <w:pStyle w:val="TableParagraph"/>
                          <w:ind w:left="0"/>
                          <w:rPr>
                            <w:sz w:val="24"/>
                          </w:rPr>
                        </w:pPr>
                      </w:p>
                      <w:p w14:paraId="6E4BB884" w14:textId="77777777" w:rsidR="00FB1B01" w:rsidRDefault="00910F6E">
                        <w:pPr>
                          <w:pStyle w:val="TableParagraph"/>
                          <w:spacing w:line="242" w:lineRule="auto"/>
                          <w:ind w:right="109"/>
                          <w:rPr>
                            <w:sz w:val="24"/>
                          </w:rPr>
                        </w:pPr>
                        <w:r>
                          <w:rPr>
                            <w:sz w:val="24"/>
                          </w:rPr>
                          <w:t>Candace @ KDS/HNRH</w:t>
                        </w:r>
                      </w:p>
                    </w:tc>
                    <w:tc>
                      <w:tcPr>
                        <w:tcW w:w="1426" w:type="dxa"/>
                        <w:shd w:val="clear" w:color="auto" w:fill="BCD5ED"/>
                      </w:tcPr>
                      <w:p w14:paraId="69F29E5B" w14:textId="77777777" w:rsidR="00FB1B01" w:rsidRDefault="00910F6E">
                        <w:pPr>
                          <w:pStyle w:val="TableParagraph"/>
                          <w:spacing w:line="292" w:lineRule="exact"/>
                          <w:rPr>
                            <w:sz w:val="24"/>
                          </w:rPr>
                        </w:pPr>
                        <w:r>
                          <w:rPr>
                            <w:sz w:val="24"/>
                          </w:rPr>
                          <w:t>Eric @ REC</w:t>
                        </w:r>
                      </w:p>
                      <w:p w14:paraId="1BB1F362" w14:textId="77777777" w:rsidR="00FB1B01" w:rsidRDefault="00FB1B01">
                        <w:pPr>
                          <w:pStyle w:val="TableParagraph"/>
                          <w:ind w:left="0"/>
                          <w:rPr>
                            <w:sz w:val="24"/>
                          </w:rPr>
                        </w:pPr>
                      </w:p>
                      <w:p w14:paraId="14D2C6C7" w14:textId="77777777" w:rsidR="00FB1B01" w:rsidRDefault="00910F6E">
                        <w:pPr>
                          <w:pStyle w:val="TableParagraph"/>
                          <w:ind w:right="193"/>
                          <w:rPr>
                            <w:sz w:val="24"/>
                          </w:rPr>
                        </w:pPr>
                        <w:r>
                          <w:rPr>
                            <w:sz w:val="24"/>
                          </w:rPr>
                          <w:t>Candace @ HERH</w:t>
                        </w:r>
                      </w:p>
                    </w:tc>
                    <w:tc>
                      <w:tcPr>
                        <w:tcW w:w="1337" w:type="dxa"/>
                        <w:shd w:val="clear" w:color="auto" w:fill="BCD5ED"/>
                      </w:tcPr>
                      <w:p w14:paraId="75208167" w14:textId="77777777" w:rsidR="00FB1B01" w:rsidRDefault="00910F6E">
                        <w:pPr>
                          <w:pStyle w:val="TableParagraph"/>
                          <w:ind w:right="189"/>
                          <w:rPr>
                            <w:sz w:val="24"/>
                          </w:rPr>
                        </w:pPr>
                        <w:r>
                          <w:rPr>
                            <w:sz w:val="24"/>
                          </w:rPr>
                          <w:t>Eric @ REC/HERH</w:t>
                        </w:r>
                      </w:p>
                      <w:p w14:paraId="7B1146B3" w14:textId="77777777" w:rsidR="00FB1B01" w:rsidRDefault="00FB1B01">
                        <w:pPr>
                          <w:pStyle w:val="TableParagraph"/>
                          <w:ind w:left="0"/>
                          <w:rPr>
                            <w:sz w:val="24"/>
                          </w:rPr>
                        </w:pPr>
                      </w:p>
                      <w:p w14:paraId="60D22BA6" w14:textId="77777777" w:rsidR="00FB1B01" w:rsidRDefault="00910F6E">
                        <w:pPr>
                          <w:pStyle w:val="TableParagraph"/>
                          <w:spacing w:line="242" w:lineRule="auto"/>
                          <w:ind w:right="104"/>
                          <w:rPr>
                            <w:sz w:val="24"/>
                          </w:rPr>
                        </w:pPr>
                        <w:r>
                          <w:rPr>
                            <w:sz w:val="24"/>
                          </w:rPr>
                          <w:t>Candace @ REC</w:t>
                        </w:r>
                      </w:p>
                    </w:tc>
                  </w:tr>
                </w:tbl>
                <w:p w14:paraId="57E3128E" w14:textId="77777777" w:rsidR="00FB1B01" w:rsidRDefault="00FB1B01">
                  <w:pPr>
                    <w:pStyle w:val="BodyText"/>
                  </w:pPr>
                </w:p>
              </w:txbxContent>
            </v:textbox>
            <w10:wrap anchorx="page"/>
          </v:shape>
        </w:pict>
      </w:r>
      <w:r>
        <w:rPr>
          <w:sz w:val="24"/>
        </w:rPr>
        <w:t>Colchester-East Hants Crisis Line @ 1-800-460-2110, ext. 42606, Monday-Thursday 9:00 AM-6:00 PM and Friday 9:00 AM -4:30</w:t>
      </w:r>
      <w:r>
        <w:rPr>
          <w:spacing w:val="-16"/>
          <w:sz w:val="24"/>
        </w:rPr>
        <w:t xml:space="preserve"> </w:t>
      </w:r>
      <w:r>
        <w:rPr>
          <w:sz w:val="24"/>
        </w:rPr>
        <w:t>PM</w:t>
      </w:r>
    </w:p>
    <w:p w14:paraId="6A3AC11A" w14:textId="77777777" w:rsidR="00FB1B01" w:rsidRDefault="00910F6E">
      <w:pPr>
        <w:pStyle w:val="Heading1"/>
        <w:spacing w:before="90"/>
        <w:rPr>
          <w:rFonts w:ascii="Kristen ITC"/>
        </w:rPr>
      </w:pPr>
      <w:r>
        <w:br w:type="column"/>
      </w:r>
      <w:r>
        <w:rPr>
          <w:rFonts w:ascii="Kristen ITC"/>
          <w:color w:val="6FAC46"/>
        </w:rPr>
        <w:t>Our Community Rooms @ REC and HERH</w:t>
      </w:r>
    </w:p>
    <w:p w14:paraId="6B0EE340" w14:textId="77777777" w:rsidR="00FB1B01" w:rsidRDefault="00910F6E">
      <w:pPr>
        <w:pStyle w:val="BodyText"/>
        <w:spacing w:before="31" w:line="259" w:lineRule="auto"/>
        <w:ind w:left="367" w:right="84"/>
      </w:pPr>
      <w:r>
        <w:t>Our ‘hub’ site is at Riverside Education Centre (REC) where we maintain one of our Community Rooms. This space is available for students and families to drop in to ask about service, just have a chat, doodle or draw, or even just hang out and play some boa</w:t>
      </w:r>
      <w:r>
        <w:t>rd games.</w:t>
      </w:r>
    </w:p>
    <w:p w14:paraId="3531022A" w14:textId="77777777" w:rsidR="00FB1B01" w:rsidRDefault="00910F6E">
      <w:pPr>
        <w:pStyle w:val="BodyText"/>
        <w:spacing w:before="158" w:line="259" w:lineRule="auto"/>
        <w:ind w:left="367" w:right="132"/>
      </w:pPr>
      <w:r>
        <w:t xml:space="preserve">We also have a space at Hants East Rural High, where students can hang out and visit with us or just chill if they need a quiet spot. Our community partners are also </w:t>
      </w:r>
      <w:proofErr w:type="gramStart"/>
      <w:r>
        <w:t>welcome</w:t>
      </w:r>
      <w:proofErr w:type="gramEnd"/>
      <w:r>
        <w:t xml:space="preserve"> to use these spaces to meet with students and families,</w:t>
      </w:r>
      <w:r>
        <w:rPr>
          <w:spacing w:val="-30"/>
        </w:rPr>
        <w:t xml:space="preserve"> </w:t>
      </w:r>
      <w:r>
        <w:t xml:space="preserve">either with </w:t>
      </w:r>
      <w:proofErr w:type="spellStart"/>
      <w:r>
        <w:t>Scho</w:t>
      </w:r>
      <w:r>
        <w:t>olsPlus</w:t>
      </w:r>
      <w:proofErr w:type="spellEnd"/>
      <w:r>
        <w:t xml:space="preserve"> or privately. In development: shared space at</w:t>
      </w:r>
      <w:r>
        <w:rPr>
          <w:spacing w:val="-32"/>
        </w:rPr>
        <w:t xml:space="preserve"> </w:t>
      </w:r>
      <w:r>
        <w:t>HNRH!</w:t>
      </w:r>
    </w:p>
    <w:p w14:paraId="342CDF19" w14:textId="77777777" w:rsidR="00FB1B01" w:rsidRDefault="00FB1B01">
      <w:pPr>
        <w:pStyle w:val="BodyText"/>
      </w:pPr>
    </w:p>
    <w:p w14:paraId="387793C1" w14:textId="77777777" w:rsidR="00FB1B01" w:rsidRDefault="00FB1B01">
      <w:pPr>
        <w:pStyle w:val="BodyText"/>
        <w:spacing w:before="11"/>
        <w:rPr>
          <w:sz w:val="27"/>
        </w:rPr>
      </w:pPr>
    </w:p>
    <w:p w14:paraId="5E6C2C80" w14:textId="77777777" w:rsidR="00FB1B01" w:rsidRDefault="00910F6E">
      <w:pPr>
        <w:pStyle w:val="Heading1"/>
        <w:rPr>
          <w:rFonts w:ascii="Kristen ITC"/>
        </w:rPr>
      </w:pPr>
      <w:r>
        <w:rPr>
          <w:rFonts w:ascii="Kristen ITC"/>
          <w:color w:val="C00000"/>
        </w:rPr>
        <w:t>Weekly Schedules for Community Rooms (may vary)</w:t>
      </w:r>
    </w:p>
    <w:p w14:paraId="76F41F16" w14:textId="77777777" w:rsidR="00FB1B01" w:rsidRDefault="00910F6E">
      <w:pPr>
        <w:pStyle w:val="BodyText"/>
        <w:spacing w:before="31" w:line="259" w:lineRule="auto"/>
        <w:ind w:left="367" w:right="84"/>
      </w:pPr>
      <w:r>
        <w:t>We are usually found at our community rooms according to the schedule below, but this changes from time to time, due to meetings, home visits, etc</w:t>
      </w:r>
      <w:r>
        <w:t xml:space="preserve">. Our time at elementary </w:t>
      </w:r>
      <w:proofErr w:type="gramStart"/>
      <w:r>
        <w:t>schools</w:t>
      </w:r>
      <w:proofErr w:type="gramEnd"/>
      <w:r>
        <w:t xml:space="preserve"> changes very frequently, when groups start or wrap up.</w:t>
      </w:r>
    </w:p>
    <w:p w14:paraId="0E59811D" w14:textId="77777777" w:rsidR="00FB1B01" w:rsidRDefault="00910F6E">
      <w:pPr>
        <w:pStyle w:val="BodyText"/>
        <w:spacing w:before="11"/>
        <w:rPr>
          <w:sz w:val="18"/>
        </w:rPr>
      </w:pPr>
      <w:r>
        <w:pict w14:anchorId="4CF1F340">
          <v:group id="_x0000_s1033" style="position:absolute;margin-left:740.5pt;margin-top:13.5pt;width:39.25pt;height:86.5pt;z-index:251656704;mso-wrap-distance-left:0;mso-wrap-distance-right:0;mso-position-horizontal-relative:page" coordorigin="14810,270" coordsize="785,1730">
            <v:shape id="_x0000_s1035" style="position:absolute;left:14820;top:280;width:765;height:1710" coordorigin="14820,280" coordsize="765,1710" o:spt="100" adj="0,,0" path="m15585,1607r-765,l15203,1990r382,-383xm15394,280r-383,l15011,1607r383,l15394,280xe" fillcolor="#6f2f9f" stroked="f">
              <v:stroke joinstyle="round"/>
              <v:formulas/>
              <v:path arrowok="t" o:connecttype="segments"/>
            </v:shape>
            <v:shape id="_x0000_s1034" style="position:absolute;left:14820;top:280;width:765;height:1710" coordorigin="14820,280" coordsize="765,1710" path="m14820,1607r191,l15011,280r383,l15394,1607r191,l15203,1990r-383,-383xe" filled="f" strokecolor="#6f2f9f" strokeweight="1pt">
              <v:path arrowok="t"/>
            </v:shape>
            <w10:wrap type="topAndBottom" anchorx="page"/>
          </v:group>
        </w:pict>
      </w:r>
    </w:p>
    <w:p w14:paraId="1ABADB3A" w14:textId="77777777" w:rsidR="00FB1B01" w:rsidRDefault="00FB1B01">
      <w:pPr>
        <w:rPr>
          <w:sz w:val="18"/>
        </w:rPr>
        <w:sectPr w:rsidR="00FB1B01">
          <w:pgSz w:w="20160" w:h="12240" w:orient="landscape"/>
          <w:pgMar w:top="380" w:right="960" w:bottom="280" w:left="460" w:header="720" w:footer="720" w:gutter="0"/>
          <w:cols w:num="2" w:space="720" w:equalWidth="0">
            <w:col w:w="9469" w:space="970"/>
            <w:col w:w="8301"/>
          </w:cols>
        </w:sectPr>
      </w:pPr>
    </w:p>
    <w:p w14:paraId="0D790190" w14:textId="77777777" w:rsidR="00FB1B01" w:rsidRDefault="00FB1B01">
      <w:pPr>
        <w:pStyle w:val="BodyText"/>
        <w:spacing w:before="4"/>
        <w:rPr>
          <w:sz w:val="27"/>
        </w:rPr>
      </w:pPr>
    </w:p>
    <w:p w14:paraId="763D9B58" w14:textId="77777777" w:rsidR="00FB1B01" w:rsidRDefault="00910F6E">
      <w:pPr>
        <w:pStyle w:val="BodyText"/>
        <w:ind w:left="100"/>
        <w:rPr>
          <w:sz w:val="20"/>
        </w:rPr>
      </w:pPr>
      <w:r>
        <w:rPr>
          <w:sz w:val="20"/>
        </w:rPr>
      </w:r>
      <w:r>
        <w:rPr>
          <w:sz w:val="20"/>
        </w:rPr>
        <w:pict w14:anchorId="210B1D1F">
          <v:group id="_x0000_s1026" style="width:489.35pt;height:154.55pt;mso-position-horizontal-relative:char;mso-position-vertical-relative:line" coordsize="9787,3091">
            <v:rect id="_x0000_s1032" style="position:absolute;left:10;top:21;width:4620;height:3060" fillcolor="#6fac46" stroked="f"/>
            <v:rect id="_x0000_s1031" style="position:absolute;left:10;top:21;width:4620;height:3060" filled="f" strokecolor="#6fac46" strokeweight="1pt"/>
            <v:rect id="_x0000_s1030" style="position:absolute;left:4632;top:10;width:5145;height:3060" fillcolor="#6f2f9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225;top:626;width:1203;height:1203">
              <v:imagedata r:id="rId5" o:title=""/>
            </v:shape>
            <v:shape id="_x0000_s1028" type="#_x0000_t202" style="position:absolute;left:4632;top:10;width:5145;height:3060" filled="f" strokecolor="#41709c" strokeweight="1pt">
              <v:textbox inset="0,0,0,0">
                <w:txbxContent>
                  <w:p w14:paraId="1F7A128B" w14:textId="77777777" w:rsidR="00FB1B01" w:rsidRDefault="00910F6E">
                    <w:pPr>
                      <w:spacing w:before="73"/>
                      <w:ind w:left="145"/>
                      <w:rPr>
                        <w:rFonts w:ascii="Kristen ITC"/>
                        <w:sz w:val="28"/>
                      </w:rPr>
                    </w:pPr>
                    <w:r>
                      <w:rPr>
                        <w:rFonts w:ascii="Kristen ITC"/>
                        <w:color w:val="FFFFFF"/>
                        <w:sz w:val="28"/>
                      </w:rPr>
                      <w:t>We can be found @</w:t>
                    </w:r>
                  </w:p>
                  <w:p w14:paraId="292612B9" w14:textId="77777777" w:rsidR="00FB1B01" w:rsidRDefault="00FB1B01">
                    <w:pPr>
                      <w:spacing w:before="1"/>
                      <w:rPr>
                        <w:sz w:val="28"/>
                      </w:rPr>
                    </w:pPr>
                  </w:p>
                  <w:p w14:paraId="34A90DD6" w14:textId="77777777" w:rsidR="00FB1B01" w:rsidRDefault="00910F6E">
                    <w:pPr>
                      <w:ind w:left="1795"/>
                      <w:rPr>
                        <w:b/>
                        <w:sz w:val="24"/>
                      </w:rPr>
                    </w:pPr>
                    <w:r>
                      <w:rPr>
                        <w:b/>
                        <w:color w:val="FFFFFF"/>
                        <w:sz w:val="24"/>
                      </w:rPr>
                      <w:t xml:space="preserve">Candace, </w:t>
                    </w:r>
                    <w:proofErr w:type="spellStart"/>
                    <w:r>
                      <w:rPr>
                        <w:b/>
                        <w:color w:val="FFFFFF"/>
                        <w:sz w:val="24"/>
                      </w:rPr>
                      <w:t>SchoolsPlus</w:t>
                    </w:r>
                    <w:proofErr w:type="spellEnd"/>
                    <w:r>
                      <w:rPr>
                        <w:b/>
                        <w:color w:val="FFFFFF"/>
                        <w:sz w:val="24"/>
                      </w:rPr>
                      <w:t xml:space="preserve"> Facilitator</w:t>
                    </w:r>
                  </w:p>
                  <w:p w14:paraId="5484A149" w14:textId="77777777" w:rsidR="00FB1B01" w:rsidRDefault="00910F6E">
                    <w:pPr>
                      <w:ind w:left="3131"/>
                      <w:rPr>
                        <w:b/>
                        <w:sz w:val="24"/>
                      </w:rPr>
                    </w:pPr>
                    <w:r>
                      <w:rPr>
                        <w:b/>
                        <w:color w:val="FFFFFF"/>
                        <w:sz w:val="24"/>
                      </w:rPr>
                      <w:t>Cell: 902-497-3048</w:t>
                    </w:r>
                  </w:p>
                  <w:p w14:paraId="7F2C3F7D" w14:textId="77777777" w:rsidR="00FB1B01" w:rsidRDefault="00910F6E">
                    <w:pPr>
                      <w:spacing w:before="1"/>
                      <w:ind w:left="2421"/>
                      <w:rPr>
                        <w:b/>
                        <w:sz w:val="24"/>
                      </w:rPr>
                    </w:pPr>
                    <w:r>
                      <w:rPr>
                        <w:b/>
                        <w:color w:val="FFFFFF"/>
                        <w:sz w:val="24"/>
                      </w:rPr>
                      <w:t xml:space="preserve">Email: </w:t>
                    </w:r>
                    <w:hyperlink r:id="rId6">
                      <w:r>
                        <w:rPr>
                          <w:b/>
                          <w:color w:val="FFFFFF"/>
                          <w:sz w:val="24"/>
                        </w:rPr>
                        <w:t>normanc@</w:t>
                      </w:r>
                      <w:r>
                        <w:rPr>
                          <w:b/>
                          <w:color w:val="FFFFFF"/>
                          <w:sz w:val="24"/>
                        </w:rPr>
                        <w:t>ccrce.ca</w:t>
                      </w:r>
                    </w:hyperlink>
                  </w:p>
                  <w:p w14:paraId="5F8C93AC" w14:textId="77777777" w:rsidR="00FB1B01" w:rsidRDefault="00FB1B01">
                    <w:pPr>
                      <w:spacing w:before="11"/>
                      <w:rPr>
                        <w:sz w:val="23"/>
                      </w:rPr>
                    </w:pPr>
                  </w:p>
                  <w:p w14:paraId="2F0A11AA" w14:textId="77777777" w:rsidR="00FB1B01" w:rsidRDefault="00910F6E">
                    <w:pPr>
                      <w:ind w:left="145" w:right="1160"/>
                      <w:rPr>
                        <w:b/>
                        <w:sz w:val="24"/>
                      </w:rPr>
                    </w:pPr>
                    <w:r>
                      <w:rPr>
                        <w:b/>
                        <w:color w:val="FFFFFF"/>
                        <w:sz w:val="24"/>
                      </w:rPr>
                      <w:t>Eric, Community Outreach Worker Cell: 902-483-4107</w:t>
                    </w:r>
                  </w:p>
                  <w:p w14:paraId="30547AFA" w14:textId="77777777" w:rsidR="00FB1B01" w:rsidRDefault="00910F6E">
                    <w:pPr>
                      <w:ind w:left="145"/>
                      <w:rPr>
                        <w:b/>
                        <w:sz w:val="28"/>
                      </w:rPr>
                    </w:pPr>
                    <w:r>
                      <w:rPr>
                        <w:b/>
                        <w:color w:val="FFFFFF"/>
                        <w:sz w:val="24"/>
                      </w:rPr>
                      <w:t xml:space="preserve">Email: </w:t>
                    </w:r>
                    <w:hyperlink r:id="rId7">
                      <w:r>
                        <w:rPr>
                          <w:b/>
                          <w:color w:val="FFFFFF"/>
                          <w:sz w:val="24"/>
                        </w:rPr>
                        <w:t>eisenered@ccrce.</w:t>
                      </w:r>
                      <w:r>
                        <w:rPr>
                          <w:b/>
                          <w:color w:val="FFFFFF"/>
                          <w:sz w:val="28"/>
                        </w:rPr>
                        <w:t>ca</w:t>
                      </w:r>
                    </w:hyperlink>
                  </w:p>
                </w:txbxContent>
              </v:textbox>
            </v:shape>
            <v:shape id="_x0000_s1027" type="#_x0000_t202" style="position:absolute;top:11;width:4640;height:3080" filled="f" stroked="f">
              <v:textbox inset="0,0,0,0">
                <w:txbxContent>
                  <w:p w14:paraId="4BA47434" w14:textId="77777777" w:rsidR="00FB1B01" w:rsidRDefault="00910F6E">
                    <w:pPr>
                      <w:spacing w:before="364"/>
                      <w:ind w:left="304" w:hanging="39"/>
                      <w:rPr>
                        <w:rFonts w:ascii="Kristen ITC"/>
                        <w:sz w:val="40"/>
                      </w:rPr>
                    </w:pPr>
                    <w:r>
                      <w:rPr>
                        <w:rFonts w:ascii="Kristen ITC"/>
                        <w:color w:val="FFFFFF"/>
                        <w:sz w:val="40"/>
                      </w:rPr>
                      <w:t>Like us on Facebook!</w:t>
                    </w:r>
                  </w:p>
                  <w:p w14:paraId="7F0AC761" w14:textId="77777777" w:rsidR="00FB1B01" w:rsidRDefault="00FB1B01">
                    <w:pPr>
                      <w:spacing w:before="9"/>
                      <w:rPr>
                        <w:sz w:val="51"/>
                      </w:rPr>
                    </w:pPr>
                  </w:p>
                  <w:p w14:paraId="5B8FC1EF" w14:textId="77777777" w:rsidR="00FB1B01" w:rsidRDefault="00910F6E">
                    <w:pPr>
                      <w:spacing w:before="1" w:line="259" w:lineRule="auto"/>
                      <w:ind w:left="498" w:right="289" w:hanging="195"/>
                      <w:rPr>
                        <w:rFonts w:ascii="Kristen ITC"/>
                        <w:sz w:val="40"/>
                      </w:rPr>
                    </w:pPr>
                    <w:r>
                      <w:rPr>
                        <w:rFonts w:ascii="Kristen ITC"/>
                        <w:color w:val="FFFFFF"/>
                        <w:sz w:val="40"/>
                      </w:rPr>
                      <w:t xml:space="preserve">Just search for East Hants </w:t>
                    </w:r>
                    <w:proofErr w:type="spellStart"/>
                    <w:r>
                      <w:rPr>
                        <w:rFonts w:ascii="Kristen ITC"/>
                        <w:color w:val="FFFFFF"/>
                        <w:sz w:val="40"/>
                      </w:rPr>
                      <w:t>SchoolsPlus</w:t>
                    </w:r>
                    <w:proofErr w:type="spellEnd"/>
                  </w:p>
                </w:txbxContent>
              </v:textbox>
            </v:shape>
            <w10:anchorlock/>
          </v:group>
        </w:pict>
      </w:r>
    </w:p>
    <w:sectPr w:rsidR="00FB1B01">
      <w:type w:val="continuous"/>
      <w:pgSz w:w="20160" w:h="12240" w:orient="landscape"/>
      <w:pgMar w:top="340" w:right="9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altName w:val="Kristen ITC"/>
    <w:panose1 w:val="03050502040202030202"/>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F3EDC"/>
    <w:multiLevelType w:val="hybridMultilevel"/>
    <w:tmpl w:val="8012C4AA"/>
    <w:lvl w:ilvl="0" w:tplc="410840EE">
      <w:numFmt w:val="bullet"/>
      <w:lvlText w:val=""/>
      <w:lvlJc w:val="left"/>
      <w:pPr>
        <w:ind w:left="1088" w:hanging="360"/>
      </w:pPr>
      <w:rPr>
        <w:rFonts w:hint="default"/>
        <w:w w:val="100"/>
      </w:rPr>
    </w:lvl>
    <w:lvl w:ilvl="1" w:tplc="427C09A8">
      <w:numFmt w:val="bullet"/>
      <w:lvlText w:val="•"/>
      <w:lvlJc w:val="left"/>
      <w:pPr>
        <w:ind w:left="1918" w:hanging="360"/>
      </w:pPr>
      <w:rPr>
        <w:rFonts w:hint="default"/>
      </w:rPr>
    </w:lvl>
    <w:lvl w:ilvl="2" w:tplc="EF18EF92">
      <w:numFmt w:val="bullet"/>
      <w:lvlText w:val="•"/>
      <w:lvlJc w:val="left"/>
      <w:pPr>
        <w:ind w:left="2757" w:hanging="360"/>
      </w:pPr>
      <w:rPr>
        <w:rFonts w:hint="default"/>
      </w:rPr>
    </w:lvl>
    <w:lvl w:ilvl="3" w:tplc="5F00FC86">
      <w:numFmt w:val="bullet"/>
      <w:lvlText w:val="•"/>
      <w:lvlJc w:val="left"/>
      <w:pPr>
        <w:ind w:left="3596" w:hanging="360"/>
      </w:pPr>
      <w:rPr>
        <w:rFonts w:hint="default"/>
      </w:rPr>
    </w:lvl>
    <w:lvl w:ilvl="4" w:tplc="2FA88B26">
      <w:numFmt w:val="bullet"/>
      <w:lvlText w:val="•"/>
      <w:lvlJc w:val="left"/>
      <w:pPr>
        <w:ind w:left="4435" w:hanging="360"/>
      </w:pPr>
      <w:rPr>
        <w:rFonts w:hint="default"/>
      </w:rPr>
    </w:lvl>
    <w:lvl w:ilvl="5" w:tplc="A792FA32">
      <w:numFmt w:val="bullet"/>
      <w:lvlText w:val="•"/>
      <w:lvlJc w:val="left"/>
      <w:pPr>
        <w:ind w:left="5274" w:hanging="360"/>
      </w:pPr>
      <w:rPr>
        <w:rFonts w:hint="default"/>
      </w:rPr>
    </w:lvl>
    <w:lvl w:ilvl="6" w:tplc="F2B4856E">
      <w:numFmt w:val="bullet"/>
      <w:lvlText w:val="•"/>
      <w:lvlJc w:val="left"/>
      <w:pPr>
        <w:ind w:left="6113" w:hanging="360"/>
      </w:pPr>
      <w:rPr>
        <w:rFonts w:hint="default"/>
      </w:rPr>
    </w:lvl>
    <w:lvl w:ilvl="7" w:tplc="628C2068">
      <w:numFmt w:val="bullet"/>
      <w:lvlText w:val="•"/>
      <w:lvlJc w:val="left"/>
      <w:pPr>
        <w:ind w:left="6951" w:hanging="360"/>
      </w:pPr>
      <w:rPr>
        <w:rFonts w:hint="default"/>
      </w:rPr>
    </w:lvl>
    <w:lvl w:ilvl="8" w:tplc="BE6A9EC0">
      <w:numFmt w:val="bullet"/>
      <w:lvlText w:val="•"/>
      <w:lvlJc w:val="left"/>
      <w:pPr>
        <w:ind w:left="779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B1B01"/>
    <w:rsid w:val="00854971"/>
    <w:rsid w:val="00910F6E"/>
    <w:rsid w:val="00A92329"/>
    <w:rsid w:val="00FB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8AA69D0"/>
  <w15:docId w15:val="{430A37A7-484E-46BF-9AD1-1BA5CF51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67"/>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8"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senered@ccr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manc@ccrce.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L. Norman</dc:creator>
  <cp:lastModifiedBy>White, Ashley</cp:lastModifiedBy>
  <cp:revision>2</cp:revision>
  <dcterms:created xsi:type="dcterms:W3CDTF">2019-01-08T19:39:00Z</dcterms:created>
  <dcterms:modified xsi:type="dcterms:W3CDTF">2019-01-08T19:39:00Z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Microsoft® Word 2013</vt:lpwstr>
  </property>
  <property fmtid="{D5CDD505-2E9C-101B-9397-08002B2CF9AE}" pid="4" name="LastSaved">
    <vt:filetime>2019-01-08T00:00:00Z</vt:filetime>
  </property>
</Properties>
</file>