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Layout w:type="fixed"/>
        <w:tblLook w:val="0400"/>
      </w:tblPr>
      <w:tblGrid>
        <w:gridCol w:w="7200"/>
        <w:gridCol w:w="20"/>
        <w:gridCol w:w="3580"/>
        <w:tblGridChange w:id="0">
          <w:tblGrid>
            <w:gridCol w:w="7200"/>
            <w:gridCol w:w="20"/>
            <w:gridCol w:w="3580"/>
          </w:tblGrid>
        </w:tblGridChange>
      </w:tblGrid>
      <w:tr>
        <w:trPr>
          <w:trHeight w:val="1440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7147.0" w:type="dxa"/>
              <w:jc w:val="left"/>
              <w:tblLayout w:type="fixed"/>
              <w:tblLook w:val="0400"/>
            </w:tblPr>
            <w:tblGrid>
              <w:gridCol w:w="7147"/>
              <w:tblGridChange w:id="0">
                <w:tblGrid>
                  <w:gridCol w:w="7147"/>
                </w:tblGrid>
              </w:tblGridChange>
            </w:tblGrid>
            <w:tr>
              <w:trPr>
                <w:trHeight w:val="52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2">
                  <w:pPr>
                    <w:contextualSpacing w:val="0"/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margin">
                          <wp:posOffset>19050</wp:posOffset>
                        </wp:positionH>
                        <wp:positionV relativeFrom="paragraph">
                          <wp:posOffset>0</wp:posOffset>
                        </wp:positionV>
                        <wp:extent cx="4486275" cy="3638550"/>
                        <wp:effectExtent b="0" l="0" r="0" t="0"/>
                        <wp:wrapNone/>
                        <wp:docPr descr="C:\Documents and Settings\Heather Kimotho\Local Settings\Temporary Internet Files\Content.IE5\XSPZ6AEU\MP900427723[1].jpg" id="2" name="image4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C:\Documents and Settings\Heather Kimotho\Local Settings\Temporary Internet Files\Content.IE5\XSPZ6AEU\MP900427723[1].jpg" id="0" name="image4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6275" cy="36385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margin">
                          <wp:posOffset>95250</wp:posOffset>
                        </wp:positionH>
                        <wp:positionV relativeFrom="paragraph">
                          <wp:posOffset>95250</wp:posOffset>
                        </wp:positionV>
                        <wp:extent cx="1628775" cy="419100"/>
                        <wp:effectExtent b="0" l="0" r="0" t="0"/>
                        <wp:wrapNone/>
                        <wp:docPr descr="http://www.iik.org/UserFiles/Image/incredibleYearsLogo.gif" id="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http://www.iik.org/UserFiles/Image/incredibleYearsLogo.gif" id="0" name="image3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8775" cy="419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03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ind w:firstLine="72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9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E">
                  <w:pPr>
                    <w:pStyle w:val="Subtitle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The INCREDIBLE YEARS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pStyle w:val="Heading1"/>
                    <w:contextualSpacing w:val="0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 </w:t>
                  </w:r>
                  <w:r w:rsidDel="00000000" w:rsidR="00000000" w:rsidRPr="00000000">
                    <w:rPr>
                      <w:u w:val="single"/>
                      <w:rtl w:val="0"/>
                    </w:rPr>
                    <w:t xml:space="preserve">FREE</w:t>
                  </w:r>
                  <w:r w:rsidDel="00000000" w:rsidR="00000000" w:rsidRPr="00000000">
                    <w:rPr>
                      <w:rtl w:val="0"/>
                    </w:rPr>
                    <w:t xml:space="preserve"> 12 week program for parents of children ages 5-8 that will address a variety of topics to strengthen your parenting skills and develop new strategies for handling difficult behaviors. </w:t>
                    <w:br w:type="textWrapping"/>
                  </w: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b w:val="0"/>
                      <w:i w:val="1"/>
                      <w:sz w:val="22"/>
                      <w:szCs w:val="22"/>
                      <w:rtl w:val="0"/>
                    </w:rPr>
                    <w:t xml:space="preserve">Space is limited to the first 20 participants!  Snacks &amp; drinks provided.  If childcare and/or transportation are an issue please let us know.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92d050" w:val="clear"/>
                  <w:vAlign w:val="bottom"/>
                </w:tcPr>
                <w:p w:rsidR="00000000" w:rsidDel="00000000" w:rsidP="00000000" w:rsidRDefault="00000000" w:rsidRPr="00000000" w14:paraId="00000010">
                  <w:pPr>
                    <w:spacing w:line="240" w:lineRule="auto"/>
                    <w:contextualSpacing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u w:val="singl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b w:val="1"/>
                      <w:color w:val="000000"/>
                      <w:sz w:val="32"/>
                      <w:szCs w:val="32"/>
                      <w:u w:val="single"/>
                      <w:rtl w:val="0"/>
                    </w:rPr>
                    <w:t xml:space="preserve">Pre-registration is required!!</w:t>
                  </w: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0"/>
                    </w:rPr>
                    <w:t xml:space="preserve">   </w:t>
                  </w:r>
                  <w:r w:rsidDel="00000000" w:rsidR="00000000" w:rsidRPr="00000000">
                    <w:rPr>
                      <w:b w:val="1"/>
                      <w:color w:val="000000"/>
                      <w:sz w:val="12"/>
                      <w:szCs w:val="12"/>
                      <w:rtl w:val="0"/>
                    </w:rPr>
                    <w:br w:type="textWrapping"/>
                    <w:br w:type="textWrapping"/>
                  </w: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0"/>
                    </w:rPr>
                    <w:t xml:space="preserve">Please Contact:</w:t>
                    <w:br w:type="textWrapping"/>
                  </w:r>
                  <w:r w:rsidDel="00000000" w:rsidR="00000000" w:rsidRPr="00000000">
                    <w:rPr>
                      <w:color w:val="000000"/>
                      <w:sz w:val="12"/>
                      <w:szCs w:val="12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Emily McInnis (</w:t>
                  </w:r>
                  <w:r w:rsidDel="00000000" w:rsidR="00000000" w:rsidRPr="00000000">
                    <w:rPr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Schools Plus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) – 902-574-4151</w:t>
                    <w:br w:type="textWrapping"/>
                    <w:t xml:space="preserve">by email at: </w:t>
                  </w:r>
                  <w:hyperlink r:id="rId8">
                    <w:r w:rsidDel="00000000" w:rsidR="00000000" w:rsidRPr="00000000">
                      <w:rPr>
                        <w:color w:val="000000"/>
                        <w:sz w:val="28"/>
                        <w:szCs w:val="28"/>
                        <w:u w:val="single"/>
                        <w:rtl w:val="0"/>
                      </w:rPr>
                      <w:t xml:space="preserve">emcinnis@gnspes.ca</w:t>
                    </w:r>
                  </w:hyperlink>
                  <w:r w:rsidDel="00000000" w:rsidR="00000000" w:rsidRPr="00000000">
                    <w:rPr>
                      <w:color w:val="000000"/>
                      <w:sz w:val="12"/>
                      <w:szCs w:val="12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br w:type="textWrapping"/>
                    <w:t xml:space="preserve">or</w:t>
                  </w:r>
                  <w:r w:rsidDel="00000000" w:rsidR="00000000" w:rsidRPr="00000000">
                    <w:rPr>
                      <w:color w:val="000000"/>
                      <w:sz w:val="12"/>
                      <w:szCs w:val="12"/>
                      <w:rtl w:val="0"/>
                    </w:rPr>
                    <w:br w:type="textWrapping"/>
                    <w:br w:type="textWrapping"/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Heather Kimotho </w:t>
                  </w:r>
                  <w:r w:rsidDel="00000000" w:rsidR="00000000" w:rsidRPr="00000000">
                    <w:rPr>
                      <w:i w:val="1"/>
                      <w:color w:val="000000"/>
                      <w:sz w:val="28"/>
                      <w:szCs w:val="28"/>
                      <w:rtl w:val="0"/>
                    </w:rPr>
                    <w:t xml:space="preserve">(Family Place)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 - 562-5616, ext #232</w:t>
                    <w:br w:type="textWrapping"/>
                    <w:t xml:space="preserve">by email at: </w:t>
                  </w:r>
                  <w:hyperlink r:id="rId9">
                    <w:r w:rsidDel="00000000" w:rsidR="00000000" w:rsidRPr="00000000">
                      <w:rPr>
                        <w:color w:val="000000"/>
                        <w:sz w:val="28"/>
                        <w:szCs w:val="28"/>
                        <w:u w:val="single"/>
                        <w:rtl w:val="0"/>
                      </w:rPr>
                      <w:t xml:space="preserve">hkimotho@familyplace.ca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contextualSpacing w:val="0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670.0" w:type="dxa"/>
              <w:jc w:val="left"/>
              <w:tblLayout w:type="fixed"/>
              <w:tblLook w:val="0400"/>
            </w:tblPr>
            <w:tblGrid>
              <w:gridCol w:w="3670"/>
              <w:tblGridChange w:id="0">
                <w:tblGrid>
                  <w:gridCol w:w="3670"/>
                </w:tblGrid>
              </w:tblGridChange>
            </w:tblGrid>
            <w:tr>
              <w:trPr>
                <w:trHeight w:val="110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97c83c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pStyle w:val="Heading2"/>
                    <w:ind w:left="-272" w:right="-144" w:firstLine="0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u w:val="single"/>
                      <w:rtl w:val="0"/>
                    </w:rPr>
                    <w:t xml:space="preserve">BENEFIT TO PARENT</w:t>
                  </w: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- Improve relationship through ‘special time’</w:t>
                    <w:br w:type="textWrapping"/>
                    <w:br w:type="textWrapping"/>
                    <w:t xml:space="preserve">- Improve communication skill using praise &amp; coaching</w:t>
                    <w:br w:type="textWrapping"/>
                    <w:br w:type="textWrapping"/>
                    <w:t xml:space="preserve">- Learn to set reasonable limits using positive discipline strategies </w:t>
                    <w:br w:type="textWrapping"/>
                    <w:br w:type="textWrapping"/>
                    <w:t xml:space="preserve">- Improve problem solving &amp; anger management skills</w:t>
                  </w:r>
                </w:p>
                <w:p w:rsidR="00000000" w:rsidDel="00000000" w:rsidP="00000000" w:rsidRDefault="00000000" w:rsidRPr="00000000" w14:paraId="00000016">
                  <w:pPr>
                    <w:pStyle w:val="Heading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pStyle w:val="Heading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u w:val="single"/>
                      <w:rtl w:val="0"/>
                    </w:rPr>
                    <w:t xml:space="preserve">BENEFIT TO CHILD</w:t>
                  </w: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br w:type="textWrapping"/>
                    <w:t xml:space="preserve">- Learn effective anger management strategies </w:t>
                    <w:br w:type="textWrapping"/>
                    <w:br w:type="textWrapping"/>
                    <w:t xml:space="preserve">- Decrease in aggressive behaviors</w:t>
                    <w:br w:type="textWrapping"/>
                    <w:br w:type="textWrapping"/>
                    <w:t xml:space="preserve">- Increase social skills and empathy skills</w:t>
                    <w:br w:type="textWrapping"/>
                    <w:br w:type="textWrapping"/>
                    <w:t xml:space="preserve">- Improve in-school behavior &amp; academics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8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e03177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pStyle w:val="Heading3"/>
                    <w:ind w:left="-281" w:right="-169" w:firstLine="0"/>
                    <w:contextualSpacing w:val="0"/>
                    <w:rPr>
                      <w:rFonts w:ascii="Arial Black" w:cs="Arial Black" w:eastAsia="Arial Black" w:hAnsi="Arial Black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32"/>
                      <w:szCs w:val="32"/>
                      <w:u w:val="single"/>
                      <w:rtl w:val="0"/>
                    </w:rPr>
                    <w:t xml:space="preserve">WHERE???</w:t>
                  </w:r>
                  <w:r w:rsidDel="00000000" w:rsidR="00000000" w:rsidRPr="00000000">
                    <w:rPr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sz w:val="22"/>
                      <w:szCs w:val="22"/>
                      <w:rtl w:val="0"/>
                    </w:rPr>
                    <w:t xml:space="preserve">Harborside Elementary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80" w:before="0" w:line="240" w:lineRule="auto"/>
                    <w:ind w:left="-281" w:right="-169" w:firstLine="0"/>
                    <w:contextualSpacing w:val="0"/>
                    <w:jc w:val="center"/>
                    <w:rPr>
                      <w:rFonts w:ascii="Georgia" w:cs="Georgia" w:eastAsia="Georgia" w:hAnsi="Georgia"/>
                      <w:b w:val="0"/>
                      <w:i w:val="0"/>
                      <w:smallCaps w:val="0"/>
                      <w:strike w:val="0"/>
                      <w:color w:val="ffffff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i w:val="0"/>
                      <w:smallCaps w:val="0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15 Church St, Whitney Pier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  <w:t xml:space="preserve"> </w:t>
                    <w:br w:type="textWrapping"/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1"/>
                      <w:smallCaps w:val="0"/>
                      <w:strike w:val="0"/>
                      <w:color w:val="000000"/>
                      <w:sz w:val="32"/>
                      <w:szCs w:val="32"/>
                      <w:u w:val="single"/>
                      <w:shd w:fill="auto" w:val="clear"/>
                      <w:vertAlign w:val="baseline"/>
                      <w:rtl w:val="0"/>
                    </w:rPr>
                    <w:t xml:space="preserve">WHEN???</w:t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1"/>
                      <w:smallCaps w:val="0"/>
                      <w:strike w:val="0"/>
                      <w:color w:val="000000"/>
                      <w:sz w:val="16"/>
                      <w:szCs w:val="16"/>
                      <w:u w:val="single"/>
                      <w:shd w:fill="auto" w:val="clear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 Evenings</w:t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0"/>
                      <w:smallCaps w:val="0"/>
                      <w:strike w:val="0"/>
                      <w:color w:val="ffffff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6:30pm - 8:30pm</w:t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1"/>
                      <w:i w:val="1"/>
                      <w:smallCaps w:val="0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0"/>
                      <w:smallCaps w:val="0"/>
                      <w:strike w:val="0"/>
                      <w:color w:val="ffffff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1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Starting February 22</w:t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1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rFonts w:ascii="Arial Black" w:cs="Arial Black" w:eastAsia="Arial Black" w:hAnsi="Arial Black"/>
                      <w:b w:val="0"/>
                      <w:i w:val="1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2018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1"/>
                      <w:smallCaps w:val="0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b w:val="0"/>
        <w:i w:val="0"/>
        <w:smallCaps w:val="0"/>
        <w:strike w:val="0"/>
        <w:color w:val="333333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80" w:line="240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64" w:lineRule="auto"/>
      <w:jc w:val="center"/>
    </w:pPr>
    <w:rPr>
      <w:rFonts w:ascii="Arial Black" w:cs="Arial Black" w:eastAsia="Arial Black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line="240" w:lineRule="auto"/>
      <w:jc w:val="center"/>
    </w:pPr>
    <w:rPr>
      <w:rFonts w:ascii="Arial Black" w:cs="Arial Black" w:eastAsia="Arial Black" w:hAnsi="Arial Black"/>
      <w:smallCaps w:val="1"/>
      <w:color w:val="ffffff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 Black" w:cs="Arial Black" w:eastAsia="Arial Black" w:hAnsi="Arial Black"/>
      <w:color w:val="e03177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 Black" w:cs="Arial Black" w:eastAsia="Arial Black" w:hAnsi="Arial Black"/>
      <w:smallCaps w:val="1"/>
      <w:sz w:val="80"/>
      <w:szCs w:val="80"/>
    </w:rPr>
  </w:style>
  <w:style w:type="paragraph" w:styleId="Subtitle">
    <w:name w:val="Subtitle"/>
    <w:basedOn w:val="Normal"/>
    <w:next w:val="Normal"/>
    <w:pPr>
      <w:spacing w:after="0" w:before="480" w:line="240" w:lineRule="auto"/>
    </w:pPr>
    <w:rPr>
      <w:rFonts w:ascii="Arial Black" w:cs="Arial Black" w:eastAsia="Arial Black" w:hAnsi="Arial Black"/>
      <w:smallCaps w:val="1"/>
      <w:color w:val="e03177"/>
      <w:sz w:val="80"/>
      <w:szCs w:val="8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8.0" w:type="dxa"/>
        <w:bottom w:w="0.0" w:type="dxa"/>
        <w:right w:w="28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kimotho@familyplace.ca" TargetMode="Externa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hyperlink" Target="mailto:emcinnis@gnspes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